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10B4" w14:paraId="3179EBBC" w14:textId="77777777" w:rsidTr="00F210B4">
        <w:trPr>
          <w:jc w:val="right"/>
        </w:trPr>
        <w:tc>
          <w:tcPr>
            <w:tcW w:w="4785" w:type="dxa"/>
          </w:tcPr>
          <w:p w14:paraId="3742FE80" w14:textId="77777777" w:rsidR="00F210B4" w:rsidRPr="007E512D" w:rsidRDefault="00F210B4" w:rsidP="00F542E9">
            <w:pPr>
              <w:pStyle w:val="a4"/>
              <w:rPr>
                <w:rFonts w:ascii="Times New Roman" w:hAnsi="Times New Roman" w:cs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14:paraId="202A560F" w14:textId="77777777" w:rsidR="00F210B4" w:rsidRDefault="00F210B4" w:rsidP="00F542E9">
            <w:pPr>
              <w:pStyle w:val="a4"/>
              <w:rPr>
                <w:rFonts w:ascii="Times New Roman" w:hAnsi="Times New Roman"/>
              </w:rPr>
            </w:pPr>
            <w:r w:rsidRPr="007E512D"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14:paraId="133443F6" w14:textId="77777777" w:rsidR="00F210B4" w:rsidRPr="00052744" w:rsidRDefault="00F210B4" w:rsidP="00F542E9">
            <w:pPr>
              <w:tabs>
                <w:tab w:val="left" w:pos="6165"/>
                <w:tab w:val="left" w:pos="715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31.08 2021г</w:t>
            </w:r>
          </w:p>
          <w:p w14:paraId="571FE4EB" w14:textId="77777777" w:rsidR="00F210B4" w:rsidRDefault="00F210B4" w:rsidP="00F542E9">
            <w:pPr>
              <w:pStyle w:val="a4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14:paraId="7D9E002E" w14:textId="77777777" w:rsidR="00F210B4" w:rsidRDefault="00F210B4" w:rsidP="00F542E9">
            <w:pPr>
              <w:pStyle w:val="a4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 wp14:anchorId="2D554B10" wp14:editId="3C2D6E65">
                  <wp:extent cx="2245707" cy="1408670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/>
                        </pic:blipFill>
                        <pic:spPr bwMode="auto">
                          <a:xfrm>
                            <a:off x="0" y="0"/>
                            <a:ext cx="2260363" cy="14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AFCB03" w14:textId="3DE3013D" w:rsidR="00FD759B" w:rsidRDefault="00FD759B" w:rsidP="00FD759B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14:paraId="48B358D3" w14:textId="77777777" w:rsidR="00F210B4" w:rsidRDefault="00F210B4" w:rsidP="00FD759B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14:paraId="1B0C0E2E" w14:textId="77777777" w:rsidR="00FD759B" w:rsidRPr="00A7001D" w:rsidRDefault="00FD759B" w:rsidP="00A7001D">
      <w:pPr>
        <w:pStyle w:val="a3"/>
        <w:spacing w:before="0" w:beforeAutospacing="0" w:after="0" w:afterAutospacing="0"/>
        <w:ind w:firstLine="567"/>
        <w:jc w:val="center"/>
        <w:rPr>
          <w:rFonts w:ascii="Verdana" w:hAnsi="Verdana"/>
          <w:b/>
          <w:color w:val="000000"/>
        </w:rPr>
      </w:pPr>
      <w:r w:rsidRPr="00A7001D">
        <w:rPr>
          <w:b/>
          <w:color w:val="000000"/>
        </w:rPr>
        <w:t>ПОЛОЖЕНИЕ</w:t>
      </w:r>
    </w:p>
    <w:p w14:paraId="3888B741" w14:textId="77777777" w:rsidR="00FD759B" w:rsidRPr="00A7001D" w:rsidRDefault="00A7001D" w:rsidP="00A7001D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</w:rPr>
      </w:pPr>
      <w:r>
        <w:rPr>
          <w:b/>
          <w:color w:val="000000"/>
        </w:rPr>
        <w:t xml:space="preserve">        </w:t>
      </w:r>
      <w:r w:rsidR="00FD759B" w:rsidRPr="00A7001D">
        <w:rPr>
          <w:b/>
          <w:color w:val="000000"/>
        </w:rPr>
        <w:t>об учебном кабинете</w:t>
      </w:r>
    </w:p>
    <w:p w14:paraId="6FEB0975" w14:textId="77777777" w:rsidR="00FD759B" w:rsidRPr="00FD759B" w:rsidRDefault="00FD759B" w:rsidP="00A7001D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1.     Общие положения</w:t>
      </w:r>
    </w:p>
    <w:p w14:paraId="26D6CD55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 xml:space="preserve">1.1 Учебный кабинет – это учебное помещение школы, оснащенное наглядными пособиями, учебным оборудованием, мебелью, техническими средствами обучения, в котором проводится учебная и внеклассная работа с </w:t>
      </w:r>
      <w:proofErr w:type="gramStart"/>
      <w:r w:rsidRPr="00FD759B">
        <w:rPr>
          <w:color w:val="000000"/>
        </w:rPr>
        <w:t>обучающимися,  методическая</w:t>
      </w:r>
      <w:proofErr w:type="gramEnd"/>
      <w:r w:rsidRPr="00FD759B">
        <w:rPr>
          <w:color w:val="000000"/>
        </w:rPr>
        <w:t xml:space="preserve"> работа по предмету с целью повышения эффективности и результативности образовательного процесса в полном соответствии с действующим федеральным государственным образовательным стандартом основного общего образования, учебным планом.</w:t>
      </w:r>
    </w:p>
    <w:p w14:paraId="19900B3A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1.2. Настоящее положение разработано в соответствии с соответствии со ст. 30 Закона РФ "Об образовании", ФГОС ООО, Федеральными требованиями к образовательным учреждениям в части минимальной оснащенности учебного процесса и оборудования учебных помещений (утверждены приказом Минобрнауки России от 4 октября 2010 г. № 986, зарегистрированы в Минюсте России 3 февраля 2011 г., регистрационный N 19682), санитарно-эпидемиологическими требованиями к условиям и организации обучения в общеобразовательных учреждениях (утверждены постановлением Главного государственного санитарного врача Российской Федерации от 29 декабря 2010 г. N 189, зарегистрированы в Минюсте России 3 марта 2011 г., регистрационный N 19993).</w:t>
      </w:r>
    </w:p>
    <w:p w14:paraId="460B5F46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1.3. Оснащение учебного кабинета должно обеспечивать возможность:</w:t>
      </w:r>
    </w:p>
    <w:p w14:paraId="3D52EAE7" w14:textId="77777777" w:rsidR="00FD759B" w:rsidRPr="00FD759B" w:rsidRDefault="00FD759B" w:rsidP="00FD759B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 xml:space="preserve">- достижения планируемых результатов освоения </w:t>
      </w:r>
      <w:r w:rsidR="00A7001D">
        <w:rPr>
          <w:color w:val="000000"/>
        </w:rPr>
        <w:t xml:space="preserve">адаптированной </w:t>
      </w:r>
      <w:r w:rsidRPr="00FD759B">
        <w:rPr>
          <w:color w:val="000000"/>
        </w:rPr>
        <w:t>основной образовательной программы основного общего образования всеми обучающимися;</w:t>
      </w:r>
    </w:p>
    <w:p w14:paraId="310A7E07" w14:textId="77777777" w:rsidR="00FD759B" w:rsidRPr="00FD759B" w:rsidRDefault="00FD759B" w:rsidP="00FD759B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- развития личности, способностей, удовлетворения познавательных интересов, с</w:t>
      </w:r>
      <w:r w:rsidR="00A7001D">
        <w:rPr>
          <w:color w:val="000000"/>
        </w:rPr>
        <w:t>амореализации обучающихся</w:t>
      </w:r>
      <w:r w:rsidRPr="00FD759B">
        <w:rPr>
          <w:color w:val="000000"/>
        </w:rPr>
        <w:t xml:space="preserve"> через организацию учебной и внеурочной деятельности, социальной практики, общественно полезной деятел</w:t>
      </w:r>
      <w:r w:rsidR="00A7001D">
        <w:rPr>
          <w:color w:val="000000"/>
        </w:rPr>
        <w:t>ьности, систему кружков, секций</w:t>
      </w:r>
      <w:r w:rsidRPr="00FD759B">
        <w:rPr>
          <w:color w:val="000000"/>
        </w:rPr>
        <w:t>;</w:t>
      </w:r>
    </w:p>
    <w:p w14:paraId="7A91B1C6" w14:textId="77777777" w:rsidR="00FD759B" w:rsidRPr="00FD759B" w:rsidRDefault="00FD759B" w:rsidP="00FD759B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- овладения обучающимися ключевыми компетенциями, составляющими основу дал</w:t>
      </w:r>
      <w:r w:rsidR="00A7001D">
        <w:rPr>
          <w:color w:val="000000"/>
        </w:rPr>
        <w:t>ьнейшей успешной</w:t>
      </w:r>
      <w:r w:rsidRPr="00FD759B">
        <w:rPr>
          <w:color w:val="000000"/>
        </w:rPr>
        <w:t xml:space="preserve"> ориентации в мире профессий;</w:t>
      </w:r>
    </w:p>
    <w:p w14:paraId="425DF3F6" w14:textId="77777777" w:rsidR="00FD759B" w:rsidRPr="00FD759B" w:rsidRDefault="00FD759B" w:rsidP="00FD759B">
      <w:pPr>
        <w:pStyle w:val="a3"/>
        <w:spacing w:before="0" w:beforeAutospacing="0" w:after="0" w:afterAutospacing="0"/>
        <w:ind w:firstLine="567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- создания обучающимися материальных и информационных объектов.</w:t>
      </w:r>
    </w:p>
    <w:p w14:paraId="29650819" w14:textId="77777777" w:rsidR="00FD759B" w:rsidRPr="00FD759B" w:rsidRDefault="00FD759B" w:rsidP="00FD759B">
      <w:pPr>
        <w:pStyle w:val="a3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2.     Требования к учебному кабинету</w:t>
      </w:r>
    </w:p>
    <w:p w14:paraId="23F477DB" w14:textId="77777777" w:rsidR="00FD759B" w:rsidRPr="00FD759B" w:rsidRDefault="00FD759B" w:rsidP="00FD759B">
      <w:pPr>
        <w:pStyle w:val="a3"/>
        <w:spacing w:before="0" w:beforeAutospacing="0" w:after="0" w:afterAutospacing="0" w:line="242" w:lineRule="atLeast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 xml:space="preserve">2.1.Наличие в кабинете </w:t>
      </w:r>
      <w:r w:rsidR="00A7001D">
        <w:rPr>
          <w:color w:val="000000"/>
        </w:rPr>
        <w:t>нормативных документов (ФГОС с УО (ИН)</w:t>
      </w:r>
      <w:r w:rsidRPr="00FD759B">
        <w:rPr>
          <w:color w:val="000000"/>
        </w:rPr>
        <w:t>,</w:t>
      </w:r>
      <w:r w:rsidR="00A7001D">
        <w:rPr>
          <w:color w:val="000000"/>
        </w:rPr>
        <w:t xml:space="preserve"> </w:t>
      </w:r>
      <w:r w:rsidRPr="00FD759B">
        <w:rPr>
          <w:color w:val="000000"/>
        </w:rPr>
        <w:t xml:space="preserve"> календарные планы, измерители, требования и др.), регламентирующих деятельность по реализации Государственной программы по предмету.</w:t>
      </w:r>
    </w:p>
    <w:p w14:paraId="74A6DF0D" w14:textId="77777777" w:rsidR="00FD759B" w:rsidRPr="00FD759B" w:rsidRDefault="00FD759B" w:rsidP="00A7001D">
      <w:pPr>
        <w:pStyle w:val="a3"/>
        <w:spacing w:before="0" w:beforeAutospacing="0" w:after="0" w:afterAutospacing="0" w:line="242" w:lineRule="atLeast"/>
        <w:rPr>
          <w:rFonts w:ascii="Verdana" w:hAnsi="Verdana"/>
          <w:color w:val="000000"/>
        </w:rPr>
      </w:pPr>
      <w:r w:rsidRPr="00FD759B">
        <w:rPr>
          <w:color w:val="000000"/>
        </w:rPr>
        <w:t>2.2.Укомплектованность кабинета учебным оборудованием, учебно-методическим комплексом средств обучения, необходимых для реализации учебных программ, реализуемых школой на основании «Перечня учебного и компьютерного оборудования для оснащения общеобразовательных учреждений» в соот</w:t>
      </w:r>
      <w:r w:rsidR="00A7001D">
        <w:rPr>
          <w:color w:val="000000"/>
        </w:rPr>
        <w:t>ветствие с требованиями ФГОС с УО (ИН)</w:t>
      </w:r>
      <w:r w:rsidRPr="00FD759B">
        <w:rPr>
          <w:color w:val="000000"/>
        </w:rPr>
        <w:t>.</w:t>
      </w:r>
      <w:r w:rsidRPr="00FD759B">
        <w:rPr>
          <w:color w:val="000000"/>
        </w:rPr>
        <w:br/>
        <w:t>2.3.Соответствие учебно-методического комплекса и комплекса средств обучения требованиям стандарта образования и образовательным программам.</w:t>
      </w:r>
    </w:p>
    <w:p w14:paraId="40C7F567" w14:textId="77777777" w:rsidR="00FD759B" w:rsidRPr="00FD759B" w:rsidRDefault="00FD759B" w:rsidP="00FD759B">
      <w:pPr>
        <w:pStyle w:val="a3"/>
        <w:spacing w:before="0" w:beforeAutospacing="0" w:after="0" w:afterAutospacing="0" w:line="242" w:lineRule="atLeast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2.4.Обеспеченность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14:paraId="521E37AD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2.</w:t>
      </w:r>
      <w:proofErr w:type="gramStart"/>
      <w:r w:rsidRPr="00FD759B">
        <w:rPr>
          <w:color w:val="000000"/>
        </w:rPr>
        <w:t>5.Наличие</w:t>
      </w:r>
      <w:proofErr w:type="gramEnd"/>
      <w:r w:rsidRPr="00FD759B">
        <w:rPr>
          <w:color w:val="000000"/>
        </w:rPr>
        <w:t xml:space="preserve"> вариативного дидактического материала по основным темам преподаваемых учителем предметов (карточки с вариантами заданий, упражнений, вопросов и т.п.), </w:t>
      </w:r>
      <w:r w:rsidRPr="00FD759B">
        <w:rPr>
          <w:color w:val="000000"/>
        </w:rPr>
        <w:lastRenderedPageBreak/>
        <w:t>необходимый для выполнения учебных программ, реализуемых школо</w:t>
      </w:r>
      <w:r w:rsidR="00A7001D">
        <w:rPr>
          <w:color w:val="000000"/>
        </w:rPr>
        <w:t>й в результате введения ФГОС с УЩ (ИН)</w:t>
      </w:r>
      <w:r w:rsidRPr="00FD759B">
        <w:rPr>
          <w:color w:val="000000"/>
        </w:rPr>
        <w:t>. Этот дидактический материал должен обновляться учителем по мере необходимости в соответствии с прохождением учебной программы, изменением интересов детей. Дидактический материал может храниться, в том числе, на электронных носителях.</w:t>
      </w:r>
    </w:p>
    <w:p w14:paraId="6C4AB7B8" w14:textId="77777777" w:rsidR="00FD759B" w:rsidRPr="00FD759B" w:rsidRDefault="00FD759B" w:rsidP="001A6A6C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 w:rsidRPr="00FD759B">
        <w:rPr>
          <w:color w:val="000000"/>
        </w:rPr>
        <w:t xml:space="preserve">2.6. Наличие планов и отчётов работы учителя, планов-конспектов открытых уроков, выступлений учителя на заседаниях методических объединений, совещаниях, педсоветах, семинарах, конференциях и </w:t>
      </w:r>
      <w:proofErr w:type="gramStart"/>
      <w:r w:rsidRPr="00FD759B">
        <w:rPr>
          <w:color w:val="000000"/>
        </w:rPr>
        <w:t>т.д.</w:t>
      </w:r>
      <w:proofErr w:type="gramEnd"/>
      <w:r w:rsidRPr="00FD759B">
        <w:rPr>
          <w:color w:val="000000"/>
        </w:rPr>
        <w:t>, печатные работы учителя, мультимедийное представление (видеоматериалы, компьютерные презентации открытых уроков, родительские собрания, внеклассные мероприятия и др.).</w:t>
      </w:r>
    </w:p>
    <w:p w14:paraId="0976FFD0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2.7.Соблюдение эстетических требований к оформлению кабинета: наличие постоянных и сменных учебно-информационных стендов.</w:t>
      </w:r>
    </w:p>
    <w:p w14:paraId="35408CAE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2.8.Стендовый материал учебного кабинета должен содержать:</w:t>
      </w:r>
    </w:p>
    <w:p w14:paraId="0861B8F2" w14:textId="77777777" w:rsidR="00FD759B" w:rsidRPr="00FD759B" w:rsidRDefault="00FD759B" w:rsidP="001A6A6C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 w:rsidRPr="00FD759B">
        <w:rPr>
          <w:color w:val="000000"/>
        </w:rPr>
        <w:t>- государственный образовательный стандарт по предмету (минимально необходимое содержание образования и требования к уровню обязательной подготовки);</w:t>
      </w:r>
    </w:p>
    <w:p w14:paraId="2800C534" w14:textId="77777777" w:rsidR="00FD759B" w:rsidRPr="00FD759B" w:rsidRDefault="00FD759B" w:rsidP="001A6A6C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 w:rsidRPr="00FD759B">
        <w:rPr>
          <w:color w:val="000000"/>
        </w:rPr>
        <w:t>- рекомендации для учащихся по проектированию их учебной деятельности (подготовка к тестированию, экзаменам, практикумам и др.);</w:t>
      </w:r>
    </w:p>
    <w:p w14:paraId="409A1297" w14:textId="77777777" w:rsidR="00FD759B" w:rsidRPr="00FD759B" w:rsidRDefault="00FD759B" w:rsidP="001A6A6C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 w:rsidRPr="00FD759B">
        <w:rPr>
          <w:color w:val="000000"/>
        </w:rPr>
        <w:t>- правила техники безопасности работы и поведения в кабинете;</w:t>
      </w:r>
    </w:p>
    <w:p w14:paraId="71C7F542" w14:textId="77777777" w:rsidR="00FD759B" w:rsidRPr="00FD759B" w:rsidRDefault="00FD759B" w:rsidP="001A6A6C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 w:rsidRPr="00FD759B">
        <w:rPr>
          <w:color w:val="000000"/>
        </w:rPr>
        <w:t>- материалы, используемые в учебном процессе;</w:t>
      </w:r>
    </w:p>
    <w:p w14:paraId="1F18CCFB" w14:textId="77777777" w:rsidR="00FD759B" w:rsidRPr="00FD759B" w:rsidRDefault="00FD759B" w:rsidP="001A6A6C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 w:rsidRPr="00FD759B">
        <w:rPr>
          <w:color w:val="000000"/>
        </w:rPr>
        <w:t>-</w:t>
      </w:r>
      <w:r w:rsidR="00DD0252">
        <w:rPr>
          <w:color w:val="000000"/>
        </w:rPr>
        <w:t xml:space="preserve"> </w:t>
      </w:r>
      <w:r w:rsidRPr="00FD759B">
        <w:rPr>
          <w:color w:val="000000"/>
        </w:rPr>
        <w:t>выставочные работы обучающихся;</w:t>
      </w:r>
    </w:p>
    <w:p w14:paraId="157C7128" w14:textId="77777777" w:rsidR="00FD759B" w:rsidRPr="00FD759B" w:rsidRDefault="00FD759B" w:rsidP="001A6A6C">
      <w:pPr>
        <w:pStyle w:val="a3"/>
        <w:spacing w:before="0" w:beforeAutospacing="0" w:after="0" w:afterAutospacing="0"/>
        <w:rPr>
          <w:rFonts w:ascii="Verdana" w:hAnsi="Verdana"/>
          <w:color w:val="000000"/>
        </w:rPr>
      </w:pPr>
      <w:r w:rsidRPr="00FD759B">
        <w:rPr>
          <w:color w:val="000000"/>
        </w:rPr>
        <w:t>-</w:t>
      </w:r>
      <w:r w:rsidR="00DD0252">
        <w:rPr>
          <w:color w:val="000000"/>
        </w:rPr>
        <w:t xml:space="preserve"> </w:t>
      </w:r>
      <w:r w:rsidRPr="00FD759B">
        <w:rPr>
          <w:color w:val="000000"/>
        </w:rPr>
        <w:t>рекомендации по организации и выполнению домашних заданий, по подготовке к    различным формам диагностики;</w:t>
      </w:r>
    </w:p>
    <w:p w14:paraId="620DD94E" w14:textId="77777777" w:rsidR="00FD759B" w:rsidRPr="00FD759B" w:rsidRDefault="00FD759B" w:rsidP="001A6A6C">
      <w:pPr>
        <w:pStyle w:val="a3"/>
        <w:spacing w:before="0" w:beforeAutospacing="0" w:after="0" w:afterAutospacing="0"/>
        <w:ind w:left="-360"/>
        <w:rPr>
          <w:rFonts w:ascii="Verdana" w:hAnsi="Verdana"/>
          <w:color w:val="000000"/>
        </w:rPr>
      </w:pPr>
      <w:r w:rsidRPr="00FD759B">
        <w:rPr>
          <w:color w:val="000000"/>
        </w:rPr>
        <w:t>      -</w:t>
      </w:r>
      <w:r w:rsidR="00DD0252">
        <w:rPr>
          <w:color w:val="000000"/>
        </w:rPr>
        <w:t xml:space="preserve"> </w:t>
      </w:r>
      <w:r w:rsidRPr="00FD759B">
        <w:rPr>
          <w:color w:val="000000"/>
        </w:rPr>
        <w:t>классный уголок.</w:t>
      </w:r>
    </w:p>
    <w:p w14:paraId="48567401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2.9.</w:t>
      </w:r>
      <w:r w:rsidR="00DD0252">
        <w:rPr>
          <w:color w:val="000000"/>
        </w:rPr>
        <w:t xml:space="preserve"> </w:t>
      </w:r>
      <w:r w:rsidRPr="00FD759B">
        <w:rPr>
          <w:color w:val="000000"/>
        </w:rPr>
        <w:t>Соблюдение правил техники безопасности (журнал о проведении инструктажа по ТБ), санитарно-гигиенических норм в учебном кабинете.</w:t>
      </w:r>
    </w:p>
    <w:p w14:paraId="37AD2F11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 xml:space="preserve">2.10. Наличие расписания работы учебного кабинета по обязательной </w:t>
      </w:r>
      <w:proofErr w:type="gramStart"/>
      <w:r w:rsidRPr="00FD759B">
        <w:rPr>
          <w:color w:val="000000"/>
        </w:rPr>
        <w:t>программе,  программе</w:t>
      </w:r>
      <w:proofErr w:type="gramEnd"/>
      <w:r w:rsidRPr="00FD759B">
        <w:rPr>
          <w:color w:val="000000"/>
        </w:rPr>
        <w:t xml:space="preserve"> дополнительного образования, индивидуальным занятиям с отстающими, с одаренными учащимися, консультации и др.</w:t>
      </w:r>
    </w:p>
    <w:p w14:paraId="09F37DD0" w14:textId="77777777" w:rsidR="00FD759B" w:rsidRPr="00FD759B" w:rsidRDefault="00DD0252" w:rsidP="00FD759B">
      <w:pPr>
        <w:pStyle w:val="a3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</w:rPr>
      </w:pPr>
      <w:r>
        <w:rPr>
          <w:color w:val="000000"/>
        </w:rPr>
        <w:t>3.</w:t>
      </w:r>
      <w:r w:rsidR="00FD759B" w:rsidRPr="00FD759B">
        <w:rPr>
          <w:color w:val="000000"/>
        </w:rPr>
        <w:t> Оборудование учебного кабинета</w:t>
      </w:r>
    </w:p>
    <w:p w14:paraId="5D2E57D9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3.1.Помещение учебного кабинета, его оборудование, площадь, освещенность и воздушно-тепловой режим, расположение и размеры рабочих, учебных зон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процесса, а также требованиям пожарной безопасности.</w:t>
      </w:r>
    </w:p>
    <w:p w14:paraId="55ECFE04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3.2.Оснащение учебных кабинетов основной ступени общего образования должно обеспечиваться:</w:t>
      </w:r>
    </w:p>
    <w:p w14:paraId="7FD9C5A7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-набором традиционной учебной техники для обеспечения образовательного процесса;</w:t>
      </w:r>
    </w:p>
    <w:p w14:paraId="60808E94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-традиционные средства обучения по предметным областям, которые содержат различные средства наглядности, а также лабораторное и демонстрационное оборудование, приборы и инструменты для проведения натурных экспериментов и пр.</w:t>
      </w:r>
    </w:p>
    <w:p w14:paraId="3EEAA7CC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3.3. В учебном кабинете оборудуется удобное рабочее место для педагогического работника: рабочий стол, приставка для демонстрационного оборудования и технических средств обучения, шкафы для хранения наглядных пособий, экспозиционные устройства, инструменты и приспособления в соответствии со спецификой преподаваемой дисциплины. </w:t>
      </w:r>
      <w:r w:rsidRPr="00FD759B">
        <w:rPr>
          <w:color w:val="000000"/>
        </w:rPr>
        <w:br/>
        <w:t>3.4. Рабочее место педагогического работника оборудуется классной доской, которая должна быть изготовлена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цвет и антибликовое покрытие. При использовании маркерной доски цвет маркера должен бы</w:t>
      </w:r>
      <w:r w:rsidR="00DD0252">
        <w:rPr>
          <w:color w:val="000000"/>
        </w:rPr>
        <w:t>ть контрастным (черный,</w:t>
      </w:r>
      <w:r w:rsidRPr="00FD759B">
        <w:rPr>
          <w:color w:val="000000"/>
        </w:rPr>
        <w:t xml:space="preserve"> коричневый, темные тона синего </w:t>
      </w:r>
      <w:r w:rsidRPr="00FD759B">
        <w:rPr>
          <w:color w:val="000000"/>
        </w:rPr>
        <w:lastRenderedPageBreak/>
        <w:t>и зеленого). Классные доски должны иметь лотки для задержания меловой пыли, хранения мела, тряпки, держателя для чертежных принадлежностей.</w:t>
      </w:r>
    </w:p>
    <w:p w14:paraId="4B340364" w14:textId="77777777" w:rsidR="00FD759B" w:rsidRPr="00FD759B" w:rsidRDefault="00FD759B" w:rsidP="00FD759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FD759B">
        <w:rPr>
          <w:color w:val="000000"/>
        </w:rPr>
        <w:t>3.5. Допускается оборудование учебных помещений и кабинетов интерактивными досками, отвечающими гигиеническим требованиям.</w:t>
      </w:r>
    </w:p>
    <w:p w14:paraId="2572FBB5" w14:textId="77777777" w:rsidR="00FD759B" w:rsidRPr="00FD759B" w:rsidRDefault="00FD759B" w:rsidP="00DD0252">
      <w:pPr>
        <w:pStyle w:val="a3"/>
        <w:spacing w:before="0" w:beforeAutospacing="0" w:after="0" w:afterAutospacing="0"/>
        <w:jc w:val="both"/>
      </w:pPr>
      <w:r w:rsidRPr="00FD759B">
        <w:rPr>
          <w:color w:val="000000"/>
        </w:rPr>
        <w:t>3.6. Каждый обучающийся обеспечивается рабочим местом с учетом его роста, состояния зрения и слуха. Организация рабочих мест должна обеспечивать возможность выполнения практических и лабораторных работ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 </w:t>
      </w:r>
      <w:r w:rsidRPr="00FD759B">
        <w:rPr>
          <w:color w:val="000000"/>
        </w:rPr>
        <w:br/>
      </w:r>
    </w:p>
    <w:p w14:paraId="472F0334" w14:textId="77777777" w:rsidR="003A6717" w:rsidRPr="00FD759B" w:rsidRDefault="00F210B4">
      <w:pPr>
        <w:rPr>
          <w:sz w:val="24"/>
          <w:szCs w:val="24"/>
        </w:rPr>
      </w:pPr>
    </w:p>
    <w:sectPr w:rsidR="003A6717" w:rsidRPr="00FD759B" w:rsidSect="002A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59B"/>
    <w:rsid w:val="00074948"/>
    <w:rsid w:val="00125EAE"/>
    <w:rsid w:val="001A6A6C"/>
    <w:rsid w:val="001F24CF"/>
    <w:rsid w:val="001F711C"/>
    <w:rsid w:val="002A10A8"/>
    <w:rsid w:val="002C7081"/>
    <w:rsid w:val="002D0EFA"/>
    <w:rsid w:val="002D1636"/>
    <w:rsid w:val="003011D6"/>
    <w:rsid w:val="00337805"/>
    <w:rsid w:val="003557EE"/>
    <w:rsid w:val="00364D04"/>
    <w:rsid w:val="003A05EF"/>
    <w:rsid w:val="003B694E"/>
    <w:rsid w:val="003E2E82"/>
    <w:rsid w:val="004140EA"/>
    <w:rsid w:val="00426208"/>
    <w:rsid w:val="00461585"/>
    <w:rsid w:val="0047369C"/>
    <w:rsid w:val="00473E47"/>
    <w:rsid w:val="00490D3F"/>
    <w:rsid w:val="004D177C"/>
    <w:rsid w:val="0050575B"/>
    <w:rsid w:val="005A34EE"/>
    <w:rsid w:val="005C618C"/>
    <w:rsid w:val="005E3B57"/>
    <w:rsid w:val="005F5407"/>
    <w:rsid w:val="00626F16"/>
    <w:rsid w:val="00662088"/>
    <w:rsid w:val="006C5BCC"/>
    <w:rsid w:val="006E1950"/>
    <w:rsid w:val="0070201B"/>
    <w:rsid w:val="007741D7"/>
    <w:rsid w:val="007D5D0F"/>
    <w:rsid w:val="00871222"/>
    <w:rsid w:val="00873818"/>
    <w:rsid w:val="008808FF"/>
    <w:rsid w:val="00891167"/>
    <w:rsid w:val="009361CF"/>
    <w:rsid w:val="009649F2"/>
    <w:rsid w:val="0098795D"/>
    <w:rsid w:val="00A2290E"/>
    <w:rsid w:val="00A654CE"/>
    <w:rsid w:val="00A7001D"/>
    <w:rsid w:val="00C20043"/>
    <w:rsid w:val="00C34B3A"/>
    <w:rsid w:val="00C435CA"/>
    <w:rsid w:val="00D3389E"/>
    <w:rsid w:val="00DD0252"/>
    <w:rsid w:val="00E217F2"/>
    <w:rsid w:val="00E61EBC"/>
    <w:rsid w:val="00E67B02"/>
    <w:rsid w:val="00EB1283"/>
    <w:rsid w:val="00EB7AF3"/>
    <w:rsid w:val="00F210B4"/>
    <w:rsid w:val="00F22C16"/>
    <w:rsid w:val="00FB2711"/>
    <w:rsid w:val="00FD759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3CC7"/>
  <w15:docId w15:val="{A38EA500-9401-4092-8D46-48363A80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5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001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F2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dcterms:created xsi:type="dcterms:W3CDTF">2021-11-11T09:14:00Z</dcterms:created>
  <dcterms:modified xsi:type="dcterms:W3CDTF">2021-11-12T01:31:00Z</dcterms:modified>
</cp:coreProperties>
</file>