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ACFE" w14:textId="77777777" w:rsidR="009911A2" w:rsidRDefault="009911A2" w:rsidP="00695E34">
      <w:pPr>
        <w:jc w:val="center"/>
        <w:rPr>
          <w:bdr w:val="none" w:sz="0" w:space="0" w:color="auto" w:frame="1"/>
        </w:rPr>
      </w:pPr>
    </w:p>
    <w:p w14:paraId="31DB7657" w14:textId="77777777" w:rsidR="009911A2" w:rsidRDefault="009911A2" w:rsidP="00695E34">
      <w:pPr>
        <w:jc w:val="center"/>
        <w:rPr>
          <w:bdr w:val="none" w:sz="0" w:space="0" w:color="auto" w:frame="1"/>
        </w:rPr>
      </w:pPr>
    </w:p>
    <w:p w14:paraId="00C1C2CC" w14:textId="6B31FBB5" w:rsidR="009911A2" w:rsidRDefault="009911A2" w:rsidP="00695E34">
      <w:pPr>
        <w:jc w:val="center"/>
        <w:rPr>
          <w:bdr w:val="none" w:sz="0" w:space="0" w:color="auto" w:frame="1"/>
        </w:rPr>
      </w:pPr>
      <w:r>
        <w:rPr>
          <w:noProof/>
        </w:rPr>
        <w:drawing>
          <wp:inline distT="0" distB="0" distL="0" distR="0" wp14:anchorId="1B513F6D" wp14:editId="492DEA8B">
            <wp:extent cx="5940425" cy="8165465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634DB" w14:textId="77777777" w:rsidR="009911A2" w:rsidRDefault="009911A2" w:rsidP="00695E34">
      <w:pPr>
        <w:jc w:val="center"/>
        <w:rPr>
          <w:bdr w:val="none" w:sz="0" w:space="0" w:color="auto" w:frame="1"/>
        </w:rPr>
      </w:pPr>
    </w:p>
    <w:p w14:paraId="52DD9CCB" w14:textId="77777777" w:rsidR="009911A2" w:rsidRDefault="009911A2" w:rsidP="00695E34">
      <w:pPr>
        <w:jc w:val="center"/>
        <w:rPr>
          <w:bdr w:val="none" w:sz="0" w:space="0" w:color="auto" w:frame="1"/>
        </w:rPr>
      </w:pPr>
    </w:p>
    <w:p w14:paraId="77D7470E" w14:textId="77777777" w:rsidR="009911A2" w:rsidRDefault="009911A2" w:rsidP="00695E34">
      <w:pPr>
        <w:jc w:val="center"/>
        <w:rPr>
          <w:bdr w:val="none" w:sz="0" w:space="0" w:color="auto" w:frame="1"/>
        </w:rPr>
      </w:pPr>
    </w:p>
    <w:p w14:paraId="2D70FFFE" w14:textId="77777777" w:rsidR="009911A2" w:rsidRDefault="009911A2" w:rsidP="00695E34">
      <w:pPr>
        <w:jc w:val="center"/>
        <w:rPr>
          <w:bdr w:val="none" w:sz="0" w:space="0" w:color="auto" w:frame="1"/>
        </w:rPr>
      </w:pPr>
    </w:p>
    <w:p w14:paraId="46C3EDA1" w14:textId="77777777" w:rsidR="009911A2" w:rsidRDefault="009911A2" w:rsidP="00695E34">
      <w:pPr>
        <w:jc w:val="center"/>
        <w:rPr>
          <w:bdr w:val="none" w:sz="0" w:space="0" w:color="auto" w:frame="1"/>
        </w:rPr>
      </w:pPr>
    </w:p>
    <w:p w14:paraId="3D8A8AD8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Аттестационная комиссия является постоянно действующим рабочим органом. Все изменения в ее составе утверждаются приказом директора образовательного учреждения.</w:t>
      </w:r>
    </w:p>
    <w:p w14:paraId="06FD4867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50C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Требования к членам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аттестационной комиссии.</w:t>
      </w:r>
    </w:p>
    <w:p w14:paraId="3DCF5948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3.1. </w:t>
      </w:r>
      <w:r w:rsidRPr="00695E3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Профессиональные требования:</w:t>
      </w:r>
    </w:p>
    <w:p w14:paraId="56A0EC08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высшее педагогическое образование;</w:t>
      </w:r>
    </w:p>
    <w:p w14:paraId="768BD6AE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стаж руководящей или педагогической работы не менее 5 лет;</w:t>
      </w:r>
    </w:p>
    <w:p w14:paraId="6DB7C100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наличие первой или высшей квалификационной категории;</w:t>
      </w:r>
    </w:p>
    <w:p w14:paraId="3D741D81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владение нормативно-правовым обеспечением организации аттестации;</w:t>
      </w:r>
    </w:p>
    <w:p w14:paraId="2A9CA51F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ориентация в проблемах развития системы образования;</w:t>
      </w:r>
    </w:p>
    <w:p w14:paraId="56776622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владение формами и методами получения анализа и обобщения информации в пределах компетенции.</w:t>
      </w:r>
    </w:p>
    <w:p w14:paraId="3D961851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3.2. Коммуникативные требования.</w:t>
      </w:r>
    </w:p>
    <w:p w14:paraId="422FBFD4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член аттестационной комиссии должен обладать коммуникативной культурой, проявляющейся в умении реализовать на практике гуманистическое личностно-ориентированное отношение в ситуациях профессиональной деятельности. При этом учитывается:</w:t>
      </w:r>
    </w:p>
    <w:p w14:paraId="3CDF1124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наличие установки на реализацию способностей каждого аттестуемого, создание комфортного микроклимата в процессе аттестации;</w:t>
      </w:r>
    </w:p>
    <w:p w14:paraId="54A165D9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готовность к сотрудничеству;</w:t>
      </w:r>
    </w:p>
    <w:p w14:paraId="4ECD1285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владение методами разрешения конфликтных ситуаций;</w:t>
      </w:r>
    </w:p>
    <w:p w14:paraId="2C4C463E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речевая культура.</w:t>
      </w:r>
    </w:p>
    <w:p w14:paraId="052F8EC5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Права и обязанности членов аттестационной комиссии.</w:t>
      </w:r>
    </w:p>
    <w:p w14:paraId="0C84D1AB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4.1. </w:t>
      </w:r>
      <w:r w:rsidRPr="00695E3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Члены аттестационных комиссий имеют право:</w:t>
      </w:r>
    </w:p>
    <w:p w14:paraId="5E6C4624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запрашивать необходимую информацию в пределах компетенции;</w:t>
      </w:r>
    </w:p>
    <w:p w14:paraId="7ACBB5AE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участвовать в работе аттестационной комиссии;</w:t>
      </w:r>
    </w:p>
    <w:p w14:paraId="7405D5E9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определять алгоритмы деятельности аттестационной комиссии; периодичность заседаний, процедуру принятия решения, форму протокола и другой документации, не регламентированной нормативными документами.</w:t>
      </w:r>
    </w:p>
    <w:p w14:paraId="1EEC35AC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4.2. </w:t>
      </w:r>
      <w:r w:rsidRPr="00695E3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Члены аттестационной комиссии обязаны:</w:t>
      </w:r>
    </w:p>
    <w:p w14:paraId="66D3BBDB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обеспечить объективность принятия решения в пределах компетенции;</w:t>
      </w:r>
    </w:p>
    <w:p w14:paraId="63DABF7C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защищать права аттестуемых;</w:t>
      </w:r>
    </w:p>
    <w:p w14:paraId="59F0ECB5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не наносить ущерба своей основной профессиональной деятельности.</w:t>
      </w:r>
    </w:p>
    <w:p w14:paraId="0AB5D4D7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5. 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Регламент работы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аттестационной комиссии.</w:t>
      </w:r>
    </w:p>
    <w:p w14:paraId="7CB303F5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5.1. Заседания аттестационной комиссии проводятся в соответствии с</w:t>
      </w:r>
      <w:r w:rsidR="00650C06">
        <w:rPr>
          <w:rFonts w:ascii="Times New Roman" w:hAnsi="Times New Roman" w:cs="Times New Roman"/>
          <w:sz w:val="24"/>
          <w:szCs w:val="24"/>
          <w:lang w:eastAsia="ru-RU"/>
        </w:rPr>
        <w:t xml:space="preserve"> графиком, утвержденным  директором 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учреждения.</w:t>
      </w:r>
    </w:p>
    <w:p w14:paraId="7AABD59F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5.2. Аттестационная комиссия рассматривает ходатайство работника о переносе даты проведения аттестации по уважительной причине в рамках аттестации с целью подтверждения соответствия аттестуемого занимаемой должности и принимает решение об изменении срока аттестации.</w:t>
      </w:r>
    </w:p>
    <w:p w14:paraId="2D2F2C46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5.3. Аттестационная комиссия проводит подготовительную работу по проведению аттестации.</w:t>
      </w:r>
    </w:p>
    <w:p w14:paraId="05C2487C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5.4. Рассматривает заявление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 аттестуемого педагога образовательного учреждения.</w:t>
      </w:r>
    </w:p>
    <w:p w14:paraId="0963625D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5.5. Информирует аттестуемого педагога об изменениях и дополнениях в порядке прохождения аттестации.</w:t>
      </w:r>
    </w:p>
    <w:p w14:paraId="44C14ECB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5.6. Проводит в соответствии с планом работы заседания по рассмотрению самопрезентаций аттестуемых педагогов образовательного учреждения.</w:t>
      </w:r>
    </w:p>
    <w:p w14:paraId="46F8A6C0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5.7. Определяет результаты аттестации открытым голосованием на заседании комиссии.</w:t>
      </w:r>
    </w:p>
    <w:p w14:paraId="4C21E7E5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5.8. Решение считается действительным, если на заседании комиссии присутствовало не менее 2/3 ее членов. Результаты голосования определяются большинством голосов членов, принявших участие в голосовании. В случае равного количества голосов голос 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председателя аттестационной комиссии засчитывается за 2. (протокол визируется председателем или секретарем и присутствующими членами комиссии).</w:t>
      </w:r>
    </w:p>
    <w:p w14:paraId="4BCA155B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5.9. Комиссия дает при подведении итогов аттестации одну из двух оценок:</w:t>
      </w:r>
    </w:p>
    <w:p w14:paraId="22A223BE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соответствует занимаемой должности;</w:t>
      </w:r>
    </w:p>
    <w:p w14:paraId="41420824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не соответствует занимаемой должности.</w:t>
      </w:r>
    </w:p>
    <w:p w14:paraId="1D3F17EF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6. 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Реализация решений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аттестационной комиссии.</w:t>
      </w:r>
    </w:p>
    <w:p w14:paraId="1885F0E9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6.1. Педагогу образовательного учреждения, признанному соответствующим занимаемой должности, аттестационная комиссия выдает аттестационный лист, свидетельствующий о прохождении аттестации.</w:t>
      </w:r>
    </w:p>
    <w:p w14:paraId="6577E040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6.2. На основании решения аттестационной комиссии директор образовательного учреждения издает приказ о соответствии занимаемой должности.</w:t>
      </w:r>
    </w:p>
    <w:p w14:paraId="42E2EDA3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7. Ответственность аттестационной комиссии.</w:t>
      </w:r>
    </w:p>
    <w:p w14:paraId="16C35FC2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Аттестационная комиссия несет ответственность за:</w:t>
      </w:r>
    </w:p>
    <w:p w14:paraId="603D4B46" w14:textId="77777777"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принятие обоснованного решения по результатам аттестации деятельности аттестуемого в соответствии с занимаемой должностью;</w:t>
      </w:r>
    </w:p>
    <w:p w14:paraId="2A7DA64E" w14:textId="77777777"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тщательное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14:paraId="3161CB10" w14:textId="77777777"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строгое соответствие порядку проведения аттестации работников;</w:t>
      </w:r>
    </w:p>
    <w:p w14:paraId="0FB7FEA8" w14:textId="77777777"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создание благоприятных условий для работников, проходящих аттестацию;</w:t>
      </w:r>
    </w:p>
    <w:p w14:paraId="20B11E58" w14:textId="77777777"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строгое соблюдение конфиденциальности полученной информации.</w:t>
      </w:r>
    </w:p>
    <w:p w14:paraId="45E5C8FF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Делопроизводство</w:t>
      </w:r>
    </w:p>
    <w:p w14:paraId="1B5CACDD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К документации Аттестационной комиссии относятся:</w:t>
      </w:r>
    </w:p>
    <w:p w14:paraId="4D60660A" w14:textId="77777777"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приказ директора образовательного учреждения о персональном составе, графике заседаний аттестационной комиссии;</w:t>
      </w:r>
    </w:p>
    <w:p w14:paraId="0637599D" w14:textId="77777777" w:rsidR="00695E34" w:rsidRPr="00650C06" w:rsidRDefault="00650C06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тетрадь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протоколов заседаний аттестационной комиссии;</w:t>
      </w:r>
    </w:p>
    <w:p w14:paraId="1475968F" w14:textId="77777777"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журналы регистрации документов: 1) журнал регистрации документов на аттестацию с целью подтвер</w:t>
      </w:r>
      <w:r w:rsidR="00650C06">
        <w:rPr>
          <w:rFonts w:ascii="Times New Roman" w:hAnsi="Times New Roman" w:cs="Times New Roman"/>
          <w:sz w:val="24"/>
          <w:szCs w:val="24"/>
          <w:lang w:eastAsia="ru-RU"/>
        </w:rPr>
        <w:t xml:space="preserve">ждения соответствия 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 работника занимаемой должности;</w:t>
      </w:r>
    </w:p>
    <w:p w14:paraId="7E1D9A1A" w14:textId="77777777"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журнал регистрации аттестационных листов;</w:t>
      </w:r>
    </w:p>
    <w:p w14:paraId="50ADD373" w14:textId="77777777"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журнал регистрации письменных обращений руководящих, педагогических работников.</w:t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0"/>
        <w:gridCol w:w="2700"/>
        <w:gridCol w:w="2550"/>
        <w:gridCol w:w="2550"/>
      </w:tblGrid>
      <w:tr w:rsidR="00695E34" w:rsidRPr="00695E34" w14:paraId="21C0B64B" w14:textId="77777777" w:rsidTr="000E0F89">
        <w:trPr>
          <w:tblCellSpacing w:w="0" w:type="dxa"/>
        </w:trPr>
        <w:tc>
          <w:tcPr>
            <w:tcW w:w="990" w:type="dxa"/>
            <w:shd w:val="clear" w:color="auto" w:fill="FFFFFF"/>
            <w:hideMark/>
          </w:tcPr>
          <w:p w14:paraId="3795D44B" w14:textId="77777777" w:rsidR="00695E34" w:rsidRPr="00695E34" w:rsidRDefault="00695E34" w:rsidP="00695E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/>
            <w:hideMark/>
          </w:tcPr>
          <w:p w14:paraId="09FE2235" w14:textId="77777777" w:rsidR="00695E34" w:rsidRPr="00695E34" w:rsidRDefault="00695E34" w:rsidP="00695E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FFFFFF"/>
            <w:hideMark/>
          </w:tcPr>
          <w:p w14:paraId="75730060" w14:textId="77777777" w:rsidR="00695E34" w:rsidRPr="00695E34" w:rsidRDefault="00695E34" w:rsidP="00695E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FFFFFF"/>
            <w:hideMark/>
          </w:tcPr>
          <w:p w14:paraId="57E25AC2" w14:textId="77777777" w:rsidR="00695E34" w:rsidRPr="00695E34" w:rsidRDefault="00695E34" w:rsidP="00695E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1E31B6" w14:textId="77777777"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66047D" w14:textId="77777777" w:rsidR="003A6717" w:rsidRDefault="009911A2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C6DC24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F83BC8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1A0DF2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95CFCA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513ED2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E3A7E0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AC0EF3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C63A33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B379AA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4F3F02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30F7CE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9F9000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6414B7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7B5340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357C85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F6B9FE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49E95F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8AB1F8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DA3595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4681B4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EA9183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DD0E21" w14:textId="77777777" w:rsidR="00650C06" w:rsidRPr="00695E34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Приложение 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C73E306" w14:textId="77777777" w:rsidR="00650C06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D9519F" w14:textId="77777777" w:rsidR="00650C06" w:rsidRPr="00695E34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Персональный состав аттестационной комиссии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образовательного учреждения</w:t>
      </w:r>
    </w:p>
    <w:p w14:paraId="201CFEBB" w14:textId="77777777" w:rsidR="00650C06" w:rsidRPr="00695E34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6507BB" w14:textId="77777777"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E64277" w14:textId="77777777" w:rsidR="00650C06" w:rsidRDefault="00650C06" w:rsidP="00650C06">
      <w:pPr>
        <w:rPr>
          <w:lang w:eastAsia="en-US"/>
        </w:rPr>
      </w:pPr>
    </w:p>
    <w:p w14:paraId="0D90852F" w14:textId="77777777" w:rsidR="00650C06" w:rsidRDefault="005F0B0C" w:rsidP="00650C06">
      <w:pPr>
        <w:rPr>
          <w:lang w:eastAsia="en-US"/>
        </w:rPr>
      </w:pPr>
      <w:r>
        <w:rPr>
          <w:lang w:eastAsia="en-US"/>
        </w:rPr>
        <w:t xml:space="preserve">1. </w:t>
      </w:r>
      <w:r w:rsidR="00650C06">
        <w:rPr>
          <w:lang w:eastAsia="en-US"/>
        </w:rPr>
        <w:t>В.Р.Балданов – И.О.директора – председатель комиссии;</w:t>
      </w:r>
    </w:p>
    <w:p w14:paraId="7C520728" w14:textId="77777777" w:rsidR="00650C06" w:rsidRDefault="005F0B0C" w:rsidP="00650C06">
      <w:pPr>
        <w:rPr>
          <w:lang w:eastAsia="en-US"/>
        </w:rPr>
      </w:pPr>
      <w:r>
        <w:rPr>
          <w:lang w:eastAsia="en-US"/>
        </w:rPr>
        <w:t xml:space="preserve">2. </w:t>
      </w:r>
      <w:proofErr w:type="spellStart"/>
      <w:r w:rsidR="00650C06">
        <w:rPr>
          <w:lang w:eastAsia="en-US"/>
        </w:rPr>
        <w:t>Л.В.Немерова</w:t>
      </w:r>
      <w:proofErr w:type="spellEnd"/>
      <w:r w:rsidR="00650C06">
        <w:rPr>
          <w:lang w:eastAsia="en-US"/>
        </w:rPr>
        <w:t xml:space="preserve"> – </w:t>
      </w:r>
      <w:proofErr w:type="spellStart"/>
      <w:r w:rsidR="00650C06">
        <w:rPr>
          <w:lang w:eastAsia="en-US"/>
        </w:rPr>
        <w:t>зам.директора</w:t>
      </w:r>
      <w:proofErr w:type="spellEnd"/>
      <w:r w:rsidR="00650C06">
        <w:rPr>
          <w:lang w:eastAsia="en-US"/>
        </w:rPr>
        <w:t xml:space="preserve"> по УР – секретарь комиссии;</w:t>
      </w:r>
    </w:p>
    <w:p w14:paraId="71E97460" w14:textId="77777777" w:rsidR="00650C06" w:rsidRDefault="005F0B0C" w:rsidP="00650C06">
      <w:pPr>
        <w:rPr>
          <w:lang w:eastAsia="en-US"/>
        </w:rPr>
      </w:pPr>
      <w:r>
        <w:rPr>
          <w:lang w:eastAsia="en-US"/>
        </w:rPr>
        <w:t xml:space="preserve">3. </w:t>
      </w:r>
      <w:r w:rsidR="00650C06">
        <w:rPr>
          <w:lang w:eastAsia="en-US"/>
        </w:rPr>
        <w:t>Н.А.Добрынина – зам.директора по ВР;</w:t>
      </w:r>
    </w:p>
    <w:p w14:paraId="242287FA" w14:textId="77777777" w:rsidR="00650C06" w:rsidRDefault="005F0B0C" w:rsidP="00650C06">
      <w:pPr>
        <w:rPr>
          <w:lang w:eastAsia="en-US"/>
        </w:rPr>
      </w:pPr>
      <w:r>
        <w:rPr>
          <w:lang w:eastAsia="en-US"/>
        </w:rPr>
        <w:t xml:space="preserve">4. </w:t>
      </w:r>
      <w:r w:rsidR="00650C06">
        <w:rPr>
          <w:lang w:eastAsia="en-US"/>
        </w:rPr>
        <w:t>Н.Б.Савельева – председатель ПК, председатель  МО учителей гуманитарного цикла;</w:t>
      </w:r>
    </w:p>
    <w:p w14:paraId="5BC75A76" w14:textId="77777777" w:rsidR="00650C06" w:rsidRDefault="005F0B0C" w:rsidP="00650C06">
      <w:pPr>
        <w:rPr>
          <w:lang w:eastAsia="en-US"/>
        </w:rPr>
      </w:pPr>
      <w:r>
        <w:rPr>
          <w:lang w:eastAsia="en-US"/>
        </w:rPr>
        <w:t xml:space="preserve">5. </w:t>
      </w:r>
      <w:r w:rsidR="00650C06">
        <w:rPr>
          <w:lang w:eastAsia="en-US"/>
        </w:rPr>
        <w:t>Н.А.Кащеев – председатель МО учителей начальных классов и математики.</w:t>
      </w:r>
    </w:p>
    <w:p w14:paraId="09E63624" w14:textId="77777777" w:rsidR="00650C06" w:rsidRPr="00650C06" w:rsidRDefault="00650C06" w:rsidP="00650C06">
      <w:pPr>
        <w:rPr>
          <w:lang w:eastAsia="en-US"/>
        </w:rPr>
      </w:pPr>
    </w:p>
    <w:p w14:paraId="5FB7AB50" w14:textId="77777777" w:rsidR="00650C06" w:rsidRPr="00650C06" w:rsidRDefault="00650C06" w:rsidP="00650C06">
      <w:pPr>
        <w:rPr>
          <w:lang w:eastAsia="en-US"/>
        </w:rPr>
      </w:pPr>
    </w:p>
    <w:p w14:paraId="24340AA9" w14:textId="77777777" w:rsidR="00650C06" w:rsidRDefault="00650C06" w:rsidP="00650C06">
      <w:pPr>
        <w:rPr>
          <w:lang w:eastAsia="en-US"/>
        </w:rPr>
      </w:pPr>
    </w:p>
    <w:p w14:paraId="7B89ACC3" w14:textId="77777777" w:rsidR="00650C06" w:rsidRDefault="00650C06" w:rsidP="00650C06">
      <w:pPr>
        <w:rPr>
          <w:lang w:eastAsia="en-US"/>
        </w:rPr>
      </w:pPr>
    </w:p>
    <w:p w14:paraId="6BB5BDF5" w14:textId="77777777" w:rsidR="00650C06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</w:p>
    <w:p w14:paraId="3645496E" w14:textId="77777777" w:rsidR="00650C06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1ECA51" w14:textId="77777777" w:rsidR="00650C06" w:rsidRDefault="00650C06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График проведения заседаний аттестационной комиссии об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разов</w:t>
      </w:r>
      <w:r w:rsidR="005F0B0C">
        <w:rPr>
          <w:rFonts w:ascii="Times New Roman" w:hAnsi="Times New Roman" w:cs="Times New Roman"/>
          <w:sz w:val="24"/>
          <w:szCs w:val="24"/>
          <w:lang w:eastAsia="ru-RU"/>
        </w:rPr>
        <w:t>ательного учреждения на 201__/1__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E34">
        <w:rPr>
          <w:rFonts w:ascii="Times New Roman" w:hAnsi="Times New Roman" w:cs="Times New Roman"/>
          <w:sz w:val="24"/>
          <w:szCs w:val="24"/>
          <w:lang w:eastAsia="ru-RU"/>
        </w:rPr>
        <w:t>уч.год</w:t>
      </w:r>
      <w:proofErr w:type="spellEnd"/>
    </w:p>
    <w:p w14:paraId="0744589A" w14:textId="77777777" w:rsidR="00650C06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07B0E2" w14:textId="77777777" w:rsidR="00650C06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268"/>
        <w:gridCol w:w="4360"/>
      </w:tblGrid>
      <w:tr w:rsidR="00650C06" w14:paraId="6326FC41" w14:textId="77777777" w:rsidTr="005F0B0C">
        <w:tc>
          <w:tcPr>
            <w:tcW w:w="959" w:type="dxa"/>
          </w:tcPr>
          <w:p w14:paraId="1619BD00" w14:textId="77777777"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E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768"/>
            </w:tblGrid>
            <w:tr w:rsidR="00650C06" w:rsidRPr="00695E34" w14:paraId="2E0F9160" w14:textId="77777777" w:rsidTr="000E0F89">
              <w:trPr>
                <w:tblCellSpacing w:w="0" w:type="dxa"/>
              </w:trPr>
              <w:tc>
                <w:tcPr>
                  <w:tcW w:w="2700" w:type="dxa"/>
                  <w:shd w:val="clear" w:color="auto" w:fill="FFFFFF"/>
                  <w:hideMark/>
                </w:tcPr>
                <w:p w14:paraId="747455E1" w14:textId="77777777" w:rsidR="00650C06" w:rsidRPr="00695E34" w:rsidRDefault="00650C06" w:rsidP="000E0F8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3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</w:tr>
          </w:tbl>
          <w:p w14:paraId="2648D470" w14:textId="77777777"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30A87E1" w14:textId="77777777"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E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60" w:type="dxa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06"/>
              <w:gridCol w:w="1497"/>
              <w:gridCol w:w="2041"/>
            </w:tblGrid>
            <w:tr w:rsidR="00650C06" w:rsidRPr="00695E34" w14:paraId="5A6E7DFE" w14:textId="77777777" w:rsidTr="000E0F89">
              <w:trPr>
                <w:tblCellSpacing w:w="0" w:type="dxa"/>
              </w:trPr>
              <w:tc>
                <w:tcPr>
                  <w:tcW w:w="990" w:type="dxa"/>
                  <w:shd w:val="clear" w:color="auto" w:fill="FFFFFF"/>
                  <w:hideMark/>
                </w:tcPr>
                <w:p w14:paraId="560BAF9C" w14:textId="77777777" w:rsidR="00650C06" w:rsidRPr="00695E34" w:rsidRDefault="00650C06" w:rsidP="000E0F8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hideMark/>
                </w:tcPr>
                <w:p w14:paraId="195CCA97" w14:textId="77777777" w:rsidR="00650C06" w:rsidRPr="00695E34" w:rsidRDefault="00650C06" w:rsidP="000E0F8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hideMark/>
                </w:tcPr>
                <w:p w14:paraId="17D4D14F" w14:textId="77777777" w:rsidR="00650C06" w:rsidRPr="00695E34" w:rsidRDefault="00650C06" w:rsidP="000E0F8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3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Примечания</w:t>
                  </w:r>
                </w:p>
              </w:tc>
            </w:tr>
          </w:tbl>
          <w:p w14:paraId="5BE45F40" w14:textId="77777777"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06" w14:paraId="55DC2EF8" w14:textId="77777777" w:rsidTr="005F0B0C">
        <w:tc>
          <w:tcPr>
            <w:tcW w:w="959" w:type="dxa"/>
          </w:tcPr>
          <w:p w14:paraId="69A839EE" w14:textId="77777777"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5C34403" w14:textId="77777777"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F151E26" w14:textId="77777777"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14:paraId="483289C5" w14:textId="77777777"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02C937" w14:textId="77777777" w:rsidR="00650C06" w:rsidRPr="00695E34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EE3D1D" w14:textId="77777777" w:rsidR="00650C06" w:rsidRPr="00650C06" w:rsidRDefault="00650C06" w:rsidP="00650C06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650C0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sectPr w:rsidR="00650C06" w:rsidRPr="00650C06" w:rsidSect="0035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2767A"/>
    <w:multiLevelType w:val="hybridMultilevel"/>
    <w:tmpl w:val="FEF46B44"/>
    <w:lvl w:ilvl="0" w:tplc="164840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E34"/>
    <w:rsid w:val="00062CA5"/>
    <w:rsid w:val="00120017"/>
    <w:rsid w:val="00125EAE"/>
    <w:rsid w:val="001A45B6"/>
    <w:rsid w:val="001F24CF"/>
    <w:rsid w:val="001F711C"/>
    <w:rsid w:val="002512AF"/>
    <w:rsid w:val="002A10A8"/>
    <w:rsid w:val="002C7081"/>
    <w:rsid w:val="002D0EFA"/>
    <w:rsid w:val="002D1636"/>
    <w:rsid w:val="003011D6"/>
    <w:rsid w:val="00337805"/>
    <w:rsid w:val="003557EE"/>
    <w:rsid w:val="00364D04"/>
    <w:rsid w:val="003A05EF"/>
    <w:rsid w:val="003A212D"/>
    <w:rsid w:val="003B694E"/>
    <w:rsid w:val="003E2E82"/>
    <w:rsid w:val="00401535"/>
    <w:rsid w:val="004140EA"/>
    <w:rsid w:val="00426208"/>
    <w:rsid w:val="00461585"/>
    <w:rsid w:val="0047369C"/>
    <w:rsid w:val="00490D3F"/>
    <w:rsid w:val="0050575B"/>
    <w:rsid w:val="00511F4F"/>
    <w:rsid w:val="00582746"/>
    <w:rsid w:val="005A1A1D"/>
    <w:rsid w:val="005A34EE"/>
    <w:rsid w:val="005C618C"/>
    <w:rsid w:val="005F0B0C"/>
    <w:rsid w:val="005F5407"/>
    <w:rsid w:val="00626F16"/>
    <w:rsid w:val="00650C06"/>
    <w:rsid w:val="00662088"/>
    <w:rsid w:val="00695E34"/>
    <w:rsid w:val="006C5BCC"/>
    <w:rsid w:val="006E1950"/>
    <w:rsid w:val="0070201B"/>
    <w:rsid w:val="00723A18"/>
    <w:rsid w:val="007741D7"/>
    <w:rsid w:val="007D5D0F"/>
    <w:rsid w:val="00873818"/>
    <w:rsid w:val="008808FF"/>
    <w:rsid w:val="00891167"/>
    <w:rsid w:val="00894F69"/>
    <w:rsid w:val="008C1EE7"/>
    <w:rsid w:val="00927168"/>
    <w:rsid w:val="009361CF"/>
    <w:rsid w:val="009649F2"/>
    <w:rsid w:val="0098795D"/>
    <w:rsid w:val="009911A2"/>
    <w:rsid w:val="009D308C"/>
    <w:rsid w:val="00A2290E"/>
    <w:rsid w:val="00A654CE"/>
    <w:rsid w:val="00B40929"/>
    <w:rsid w:val="00B72F12"/>
    <w:rsid w:val="00BD6247"/>
    <w:rsid w:val="00BF1F0D"/>
    <w:rsid w:val="00C20043"/>
    <w:rsid w:val="00C34B3A"/>
    <w:rsid w:val="00C435CA"/>
    <w:rsid w:val="00C436DB"/>
    <w:rsid w:val="00D12682"/>
    <w:rsid w:val="00D3389E"/>
    <w:rsid w:val="00D87E1B"/>
    <w:rsid w:val="00E217F2"/>
    <w:rsid w:val="00E67B02"/>
    <w:rsid w:val="00EB1283"/>
    <w:rsid w:val="00EB7AF3"/>
    <w:rsid w:val="00F22C16"/>
    <w:rsid w:val="00FB2711"/>
    <w:rsid w:val="00FB4C4B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3E5F"/>
  <w15:docId w15:val="{53EA2FA0-49E3-454C-83ED-7ABDBA6D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E34"/>
    <w:pPr>
      <w:spacing w:after="0" w:line="240" w:lineRule="auto"/>
    </w:pPr>
  </w:style>
  <w:style w:type="table" w:styleId="a4">
    <w:name w:val="Table Grid"/>
    <w:basedOn w:val="a1"/>
    <w:uiPriority w:val="59"/>
    <w:rsid w:val="0065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5</cp:revision>
  <dcterms:created xsi:type="dcterms:W3CDTF">2018-04-21T10:52:00Z</dcterms:created>
  <dcterms:modified xsi:type="dcterms:W3CDTF">2021-11-15T02:04:00Z</dcterms:modified>
</cp:coreProperties>
</file>