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71F" w:rsidRPr="0060371F" w:rsidRDefault="006A6C6B" w:rsidP="006A6C6B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8.75pt;height:728.25pt">
            <v:imagedata r:id="rId7" o:title="Скан_20211018"/>
          </v:shape>
        </w:pict>
      </w:r>
      <w:bookmarkStart w:id="0" w:name="_GoBack"/>
      <w:bookmarkEnd w:id="0"/>
    </w:p>
    <w:p w:rsidR="0060371F" w:rsidRDefault="005A004B" w:rsidP="0060371F">
      <w:pPr>
        <w:spacing w:line="360" w:lineRule="auto"/>
        <w:jc w:val="center"/>
        <w:rPr>
          <w:b/>
          <w:sz w:val="28"/>
          <w:szCs w:val="28"/>
        </w:rPr>
      </w:pPr>
      <w:r w:rsidRPr="00885A62">
        <w:rPr>
          <w:b/>
          <w:sz w:val="28"/>
          <w:szCs w:val="28"/>
        </w:rPr>
        <w:lastRenderedPageBreak/>
        <w:t>Пояснительная записка</w:t>
      </w:r>
    </w:p>
    <w:p w:rsidR="0060371F" w:rsidRPr="0052081C" w:rsidRDefault="0060371F" w:rsidP="0060371F">
      <w:pPr>
        <w:ind w:firstLine="708"/>
        <w:jc w:val="both"/>
        <w:rPr>
          <w:sz w:val="28"/>
          <w:szCs w:val="28"/>
        </w:rPr>
      </w:pPr>
      <w:r w:rsidRPr="0052081C">
        <w:rPr>
          <w:color w:val="000000"/>
          <w:sz w:val="28"/>
          <w:szCs w:val="28"/>
          <w:shd w:val="clear" w:color="auto" w:fill="FFFFFF"/>
        </w:rPr>
        <w:t xml:space="preserve">Рабочая программа по предмету «Основы социальной жизни» (далее  ОСЖ) для </w:t>
      </w:r>
      <w:proofErr w:type="gramStart"/>
      <w:r w:rsidRPr="0052081C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52081C">
        <w:rPr>
          <w:color w:val="000000"/>
          <w:sz w:val="28"/>
          <w:szCs w:val="28"/>
          <w:shd w:val="clear" w:color="auto" w:fill="FFFFFF"/>
        </w:rPr>
        <w:t xml:space="preserve"> с умственной отсталостью разработана на </w:t>
      </w:r>
      <w:r w:rsidRPr="0052081C">
        <w:rPr>
          <w:sz w:val="28"/>
          <w:szCs w:val="28"/>
        </w:rPr>
        <w:t>основе федерального компонента государственного стандарта основного общего образования.</w:t>
      </w:r>
    </w:p>
    <w:p w:rsidR="0060371F" w:rsidRPr="0052081C" w:rsidRDefault="0060371F" w:rsidP="0060371F">
      <w:pPr>
        <w:ind w:firstLine="708"/>
        <w:jc w:val="both"/>
        <w:rPr>
          <w:sz w:val="28"/>
          <w:szCs w:val="28"/>
        </w:rPr>
      </w:pPr>
      <w:r w:rsidRPr="0052081C">
        <w:rPr>
          <w:sz w:val="28"/>
          <w:szCs w:val="28"/>
        </w:rPr>
        <w:t>Программа по ОСЖ  является компенсаторно-адаптационной.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ОСЖ, которые определены ФГОС.</w:t>
      </w:r>
    </w:p>
    <w:p w:rsidR="0060371F" w:rsidRPr="0052081C" w:rsidRDefault="0060371F" w:rsidP="0060371F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Рабочая про</w:t>
      </w:r>
      <w:r>
        <w:rPr>
          <w:rStyle w:val="c6"/>
          <w:rFonts w:eastAsiaTheme="majorEastAsia"/>
          <w:color w:val="000000"/>
          <w:sz w:val="28"/>
          <w:szCs w:val="28"/>
        </w:rPr>
        <w:t>грамма по учебному предмету «ОСЖ</w:t>
      </w:r>
      <w:r w:rsidRPr="0052081C">
        <w:rPr>
          <w:rStyle w:val="c6"/>
          <w:rFonts w:eastAsiaTheme="majorEastAsia"/>
          <w:color w:val="000000"/>
          <w:sz w:val="28"/>
          <w:szCs w:val="28"/>
        </w:rPr>
        <w:t>» разработана на основе документов:</w:t>
      </w:r>
    </w:p>
    <w:p w:rsidR="0060371F" w:rsidRPr="0052081C" w:rsidRDefault="0060371F" w:rsidP="0060371F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- приказ </w:t>
      </w:r>
      <w:proofErr w:type="spellStart"/>
      <w:r w:rsidRPr="0052081C">
        <w:rPr>
          <w:rStyle w:val="c6"/>
          <w:rFonts w:eastAsiaTheme="majorEastAsia"/>
          <w:color w:val="000000"/>
          <w:sz w:val="28"/>
          <w:szCs w:val="28"/>
        </w:rPr>
        <w:t>Минобрнауки</w:t>
      </w:r>
      <w:proofErr w:type="spellEnd"/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 России от 19.12.2014 N 1599"Об утверждении федерального государственного образовательного стандарта образования </w:t>
      </w:r>
      <w:proofErr w:type="gramStart"/>
      <w:r w:rsidRPr="0052081C">
        <w:rPr>
          <w:rStyle w:val="c6"/>
          <w:rFonts w:eastAsiaTheme="majorEastAsia"/>
          <w:color w:val="000000"/>
          <w:sz w:val="28"/>
          <w:szCs w:val="28"/>
        </w:rPr>
        <w:t>обучающихся</w:t>
      </w:r>
      <w:proofErr w:type="gramEnd"/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 с умственной отсталостью (интеллектуальными нарушениями)"</w:t>
      </w:r>
    </w:p>
    <w:p w:rsidR="0060371F" w:rsidRPr="0052081C" w:rsidRDefault="0060371F" w:rsidP="0060371F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2081C">
        <w:rPr>
          <w:rStyle w:val="c6"/>
          <w:rFonts w:eastAsiaTheme="majorEastAsia"/>
          <w:color w:val="000000"/>
          <w:sz w:val="28"/>
          <w:szCs w:val="28"/>
        </w:rPr>
        <w:t>- САНПИН 2.4.2.3286-15 от 10 июля 2015 г. N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здоровья.»</w:t>
      </w:r>
      <w:proofErr w:type="gramEnd"/>
    </w:p>
    <w:p w:rsidR="0060371F" w:rsidRPr="0052081C" w:rsidRDefault="0060371F" w:rsidP="0060371F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- учебный план образовательного учреждения.</w:t>
      </w:r>
    </w:p>
    <w:p w:rsidR="0082701A" w:rsidRPr="0060371F" w:rsidRDefault="0000562F" w:rsidP="0060371F">
      <w:pPr>
        <w:jc w:val="both"/>
        <w:rPr>
          <w:b/>
          <w:sz w:val="28"/>
          <w:szCs w:val="28"/>
        </w:rPr>
      </w:pPr>
      <w:r>
        <w:tab/>
      </w:r>
      <w:r w:rsidR="0082701A" w:rsidRPr="00993C92">
        <w:rPr>
          <w:sz w:val="28"/>
          <w:szCs w:val="28"/>
        </w:rPr>
        <w:t>Настоящая программа рассч</w:t>
      </w:r>
      <w:r w:rsidR="00754788">
        <w:rPr>
          <w:sz w:val="28"/>
          <w:szCs w:val="28"/>
        </w:rPr>
        <w:t>итана на учащихся 6</w:t>
      </w:r>
      <w:r w:rsidR="002D20DA" w:rsidRPr="00993C92">
        <w:rPr>
          <w:sz w:val="28"/>
          <w:szCs w:val="28"/>
        </w:rPr>
        <w:t xml:space="preserve"> класса.</w:t>
      </w:r>
      <w:r w:rsidR="0060371F">
        <w:rPr>
          <w:b/>
          <w:sz w:val="28"/>
          <w:szCs w:val="28"/>
        </w:rPr>
        <w:t xml:space="preserve"> </w:t>
      </w:r>
      <w:r w:rsidR="00FC1C60" w:rsidRPr="00993C92">
        <w:rPr>
          <w:sz w:val="28"/>
          <w:szCs w:val="28"/>
        </w:rPr>
        <w:t>З</w:t>
      </w:r>
      <w:r w:rsidR="0082701A" w:rsidRPr="00993C92">
        <w:rPr>
          <w:sz w:val="28"/>
          <w:szCs w:val="28"/>
        </w:rPr>
        <w:t>анятия по данной программе проводятся в форме урока по 45минут.</w:t>
      </w:r>
      <w:r w:rsidR="007C5634" w:rsidRPr="00993C92">
        <w:rPr>
          <w:sz w:val="28"/>
          <w:szCs w:val="28"/>
        </w:rPr>
        <w:t xml:space="preserve"> </w:t>
      </w:r>
      <w:r w:rsidR="0082701A" w:rsidRPr="00993C92">
        <w:rPr>
          <w:sz w:val="28"/>
          <w:szCs w:val="28"/>
        </w:rPr>
        <w:t>На курс отведено</w:t>
      </w:r>
      <w:r w:rsidR="0060371F">
        <w:rPr>
          <w:sz w:val="28"/>
          <w:szCs w:val="28"/>
        </w:rPr>
        <w:t xml:space="preserve"> 68 </w:t>
      </w:r>
      <w:proofErr w:type="gramStart"/>
      <w:r w:rsidR="0060371F">
        <w:rPr>
          <w:sz w:val="28"/>
          <w:szCs w:val="28"/>
        </w:rPr>
        <w:t>академических</w:t>
      </w:r>
      <w:proofErr w:type="gramEnd"/>
      <w:r w:rsidR="0060371F">
        <w:rPr>
          <w:sz w:val="28"/>
          <w:szCs w:val="28"/>
        </w:rPr>
        <w:t xml:space="preserve"> часа или 2</w:t>
      </w:r>
      <w:r w:rsidR="002D02B3">
        <w:rPr>
          <w:sz w:val="28"/>
          <w:szCs w:val="28"/>
        </w:rPr>
        <w:t xml:space="preserve"> час</w:t>
      </w:r>
      <w:r w:rsidR="0060371F">
        <w:rPr>
          <w:sz w:val="28"/>
          <w:szCs w:val="28"/>
        </w:rPr>
        <w:t>а</w:t>
      </w:r>
      <w:r w:rsidR="002D02B3">
        <w:rPr>
          <w:sz w:val="28"/>
          <w:szCs w:val="28"/>
        </w:rPr>
        <w:t xml:space="preserve"> </w:t>
      </w:r>
      <w:r w:rsidR="0082701A" w:rsidRPr="00993C92">
        <w:rPr>
          <w:sz w:val="28"/>
          <w:szCs w:val="28"/>
        </w:rPr>
        <w:t xml:space="preserve"> в неделю.</w:t>
      </w:r>
    </w:p>
    <w:p w:rsidR="0030293E" w:rsidRDefault="002D20DA" w:rsidP="0060371F">
      <w:pPr>
        <w:ind w:firstLine="708"/>
        <w:jc w:val="both"/>
        <w:rPr>
          <w:sz w:val="28"/>
          <w:szCs w:val="28"/>
        </w:rPr>
      </w:pPr>
      <w:r w:rsidRPr="00993C92">
        <w:rPr>
          <w:sz w:val="28"/>
          <w:szCs w:val="28"/>
        </w:rPr>
        <w:t>АООП определяет два уровня овл</w:t>
      </w:r>
      <w:r w:rsidR="00993C92">
        <w:rPr>
          <w:sz w:val="28"/>
          <w:szCs w:val="28"/>
        </w:rPr>
        <w:t>адения предметными результатами.</w:t>
      </w:r>
    </w:p>
    <w:p w:rsidR="003A6A84" w:rsidRPr="003A6A84" w:rsidRDefault="003A6A84" w:rsidP="0060371F">
      <w:pPr>
        <w:jc w:val="both"/>
        <w:rPr>
          <w:sz w:val="28"/>
          <w:szCs w:val="28"/>
          <w:lang w:eastAsia="en-US"/>
        </w:rPr>
      </w:pPr>
      <w:r w:rsidRPr="003A6A84">
        <w:rPr>
          <w:sz w:val="28"/>
          <w:szCs w:val="28"/>
          <w:lang w:eastAsia="en-US"/>
        </w:rPr>
        <w:t>Минимальный и достаточный уровни усвоения предметных результатов по предмету «Основы социальной жизни»:</w:t>
      </w:r>
    </w:p>
    <w:p w:rsidR="003A6A84" w:rsidRPr="006C55CA" w:rsidRDefault="003A6A84" w:rsidP="003A6A84">
      <w:pPr>
        <w:rPr>
          <w:b/>
          <w:sz w:val="28"/>
          <w:szCs w:val="28"/>
          <w:lang w:eastAsia="en-US"/>
        </w:rPr>
      </w:pPr>
      <w:r w:rsidRPr="006C55CA">
        <w:rPr>
          <w:b/>
          <w:sz w:val="28"/>
          <w:szCs w:val="28"/>
          <w:lang w:eastAsia="en-US"/>
        </w:rPr>
        <w:t>Минимальный уровень: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иметь  представления о разных группах продуктов питания; </w:t>
      </w:r>
    </w:p>
    <w:p w:rsidR="0060371F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знать отдельные виды продуктов питания, относящихся к различным группам; 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понимать их значение для здорового образа жизни человека;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уметь приготовить несложные виды блюд под руководством учителя;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иметь  представление о санитарно-гигиенических требованиях к процессу приготовление пищи; 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соблюдение требований техники безопасности при приготовлении пищи;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знать отдельные виды одежды и обуви, некоторые правила ухода за ними; 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уметь соблюдать усвоенные правила в повседневной жизни;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знать правила личной гигиены и уметь их выполнять под руководством взрослого; 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знать названия предприятий бытового обслуживания и их назначение; 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уметь решать типовые практические задачи под руководством педагога посредством обращения в предприятия бытового обслуживания;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знать названия торговых организаций, их виды и назначение; 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уметь совершать покупки различных видов товара под руководством взрослого;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иметь  представление о статьях семейного бюджета; коллективный расчет расходов и доходов семейного бюджета;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иметь представление о различных видах сре</w:t>
      </w:r>
      <w:proofErr w:type="gramStart"/>
      <w:r w:rsidR="003A6A84" w:rsidRPr="003A6A84">
        <w:rPr>
          <w:sz w:val="28"/>
          <w:szCs w:val="28"/>
          <w:lang w:eastAsia="en-US"/>
        </w:rPr>
        <w:t>дств св</w:t>
      </w:r>
      <w:proofErr w:type="gramEnd"/>
      <w:r w:rsidR="003A6A84" w:rsidRPr="003A6A84">
        <w:rPr>
          <w:sz w:val="28"/>
          <w:szCs w:val="28"/>
          <w:lang w:eastAsia="en-US"/>
        </w:rPr>
        <w:t>язи;</w:t>
      </w:r>
    </w:p>
    <w:p w:rsidR="003A6A84" w:rsidRPr="003A6A84" w:rsidRDefault="0060371F" w:rsidP="003A6A8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- </w:t>
      </w:r>
      <w:r w:rsidR="003A6A84" w:rsidRPr="003A6A84">
        <w:rPr>
          <w:sz w:val="28"/>
          <w:szCs w:val="28"/>
          <w:lang w:eastAsia="en-US"/>
        </w:rPr>
        <w:t>знать и соблюдать некоторые правила поведения в общественных местах (магазинах, транспорте, музеях, медицинских учреждениях);</w:t>
      </w:r>
    </w:p>
    <w:p w:rsidR="003A6A84" w:rsidRPr="003A6A84" w:rsidRDefault="0060371F" w:rsidP="003A6A84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знать названия организаций социальной направленности и их назначение;</w:t>
      </w:r>
    </w:p>
    <w:p w:rsidR="003A6A84" w:rsidRPr="006C55CA" w:rsidRDefault="007D2665" w:rsidP="0060371F">
      <w:pPr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Достаточный</w:t>
      </w:r>
      <w:r w:rsidR="003A6A84" w:rsidRPr="006C55CA">
        <w:rPr>
          <w:b/>
          <w:sz w:val="28"/>
          <w:szCs w:val="28"/>
          <w:lang w:eastAsia="en-US"/>
        </w:rPr>
        <w:t xml:space="preserve"> уровень: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знать способы хранения и переработки продуктов питания;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составлять меню из предложенных продуктов питания;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самостоятельно приготовить несложные знакомые блюда;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самостоятельно совершать покупки различных видов товара;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соблюдать правила личной гигиены по уходу за полостью рта, волосами, кожей рук и т.д.;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соблюдать правила поведения в доме и общественных местах; иметь представление о морально-этических нормах поведения;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иметь навыки ведения домашнего хозяйства (уборка дома, стирка белья, мытье посуды и т. п.);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обращаться в различные медицинские учреждения, вызывать врача на дом, покупать лекарства и т.д.;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пользоваться различными средствами связи, в том числе и </w:t>
      </w:r>
      <w:proofErr w:type="gramStart"/>
      <w:r w:rsidR="003A6A84" w:rsidRPr="003A6A84">
        <w:rPr>
          <w:sz w:val="28"/>
          <w:szCs w:val="28"/>
          <w:lang w:eastAsia="en-US"/>
        </w:rPr>
        <w:t>Интернет-средствами</w:t>
      </w:r>
      <w:proofErr w:type="gramEnd"/>
      <w:r w:rsidR="003A6A84" w:rsidRPr="003A6A84">
        <w:rPr>
          <w:sz w:val="28"/>
          <w:szCs w:val="28"/>
          <w:lang w:eastAsia="en-US"/>
        </w:rPr>
        <w:t>;</w:t>
      </w:r>
    </w:p>
    <w:p w:rsidR="003A6A84" w:rsidRP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 xml:space="preserve">знать основные статьи семейного бюджета, уметь вести его расчет; </w:t>
      </w:r>
    </w:p>
    <w:p w:rsidR="003A6A84" w:rsidRDefault="0060371F" w:rsidP="0060371F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3A6A84" w:rsidRPr="003A6A84">
        <w:rPr>
          <w:sz w:val="28"/>
          <w:szCs w:val="28"/>
          <w:lang w:eastAsia="en-US"/>
        </w:rPr>
        <w:t>составлять различные виды деловых бумаг под руководством учителя с целью обращения в различные организации социального назначения</w:t>
      </w:r>
    </w:p>
    <w:p w:rsidR="003A2944" w:rsidRDefault="003A2944" w:rsidP="003A2944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Технологии обучения:</w:t>
      </w:r>
    </w:p>
    <w:p w:rsidR="003A2944" w:rsidRDefault="003A2944" w:rsidP="003A294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         -</w:t>
      </w:r>
      <w:proofErr w:type="spellStart"/>
      <w:r>
        <w:rPr>
          <w:rStyle w:val="c2"/>
          <w:rFonts w:eastAsiaTheme="majorEastAsia"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2"/>
          <w:rFonts w:eastAsiaTheme="majorEastAsia"/>
          <w:color w:val="000000"/>
          <w:sz w:val="28"/>
          <w:szCs w:val="28"/>
        </w:rPr>
        <w:t xml:space="preserve"> технологии;</w:t>
      </w:r>
    </w:p>
    <w:p w:rsidR="003A2944" w:rsidRDefault="003A2944" w:rsidP="003A2944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         -личностно-ориентированное обучение;</w:t>
      </w:r>
    </w:p>
    <w:p w:rsidR="003A2944" w:rsidRDefault="003A2944" w:rsidP="003A2944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-</w:t>
      </w:r>
      <w:proofErr w:type="gramStart"/>
      <w:r>
        <w:rPr>
          <w:rStyle w:val="c2"/>
          <w:rFonts w:eastAsiaTheme="majorEastAsia"/>
          <w:color w:val="000000"/>
          <w:sz w:val="28"/>
          <w:szCs w:val="28"/>
        </w:rPr>
        <w:t>ИКТ-технологии</w:t>
      </w:r>
      <w:proofErr w:type="gramEnd"/>
      <w:r>
        <w:rPr>
          <w:rStyle w:val="c2"/>
          <w:rFonts w:eastAsiaTheme="majorEastAsia"/>
          <w:color w:val="000000"/>
          <w:sz w:val="28"/>
          <w:szCs w:val="28"/>
        </w:rPr>
        <w:t>;</w:t>
      </w:r>
    </w:p>
    <w:p w:rsidR="003A2944" w:rsidRDefault="003A2944" w:rsidP="003A2944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-игровые технологии;</w:t>
      </w:r>
    </w:p>
    <w:p w:rsidR="003A2944" w:rsidRDefault="003A2944" w:rsidP="003A2944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-объяснительно-иллюстративные;</w:t>
      </w:r>
    </w:p>
    <w:p w:rsidR="003A2944" w:rsidRDefault="003A2944" w:rsidP="003A2944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-группового взаимодействия.</w:t>
      </w:r>
    </w:p>
    <w:p w:rsidR="003A2944" w:rsidRDefault="003A2944" w:rsidP="003A2944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Оценка достижений результатов обучающихся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sz w:val="28"/>
          <w:szCs w:val="28"/>
        </w:rPr>
        <w:t>        Критерии оценки при опросе</w:t>
      </w:r>
      <w:r>
        <w:rPr>
          <w:rStyle w:val="c6"/>
          <w:color w:val="000000"/>
          <w:sz w:val="28"/>
          <w:szCs w:val="28"/>
        </w:rPr>
        <w:t>: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«5»</w:t>
      </w:r>
      <w:r>
        <w:rPr>
          <w:rStyle w:val="c6"/>
          <w:color w:val="000000"/>
          <w:sz w:val="28"/>
          <w:szCs w:val="28"/>
        </w:rPr>
        <w:t> ставится, если обучающийся: правильно понимает сущность вопроса, может с помощью учителя или самостоятельно сформулировать ответ, привести необходимые примеры; допускает единичные ошибки.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«4»</w:t>
      </w:r>
      <w:r>
        <w:rPr>
          <w:rStyle w:val="c6"/>
          <w:color w:val="000000"/>
          <w:sz w:val="28"/>
          <w:szCs w:val="28"/>
        </w:rPr>
        <w:t xml:space="preserve"> ставится в том случае, если ответ удовлетворяет названным выше требованиям, но обучающийся: допускает неточности, оговорки и может их исправить самостоятельно, или при небольшой помощи учителя. Если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 xml:space="preserve"> в ходе ответа замечает и самостоятельно исправляет допущенные ошибки, то ему может быть поставлена отметка «5».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52081C">
        <w:rPr>
          <w:rStyle w:val="c25"/>
          <w:b/>
          <w:i/>
          <w:iCs/>
          <w:color w:val="000000"/>
          <w:sz w:val="28"/>
          <w:szCs w:val="28"/>
        </w:rPr>
        <w:t>«3»</w:t>
      </w:r>
      <w:r>
        <w:rPr>
          <w:rStyle w:val="c6"/>
          <w:color w:val="000000"/>
          <w:sz w:val="28"/>
          <w:szCs w:val="28"/>
        </w:rPr>
        <w:t> ставится в том случае, если обучающийся правильно понимает сущность рассматриваемых понятий, но при ответе: обнаруживает отдельные пробелы в усвоении существенных вопросов, не препятствующие дальнейшему усвоению программного материала; испытывает затруднения в определении основных понятий, определений, правил; отвечает неполно на вопросы учителя, недостаточно понимает отдельные положения, имеющие важное значение, нуждается в постоянной помощи учителя;</w:t>
      </w:r>
      <w:proofErr w:type="gramEnd"/>
      <w:r>
        <w:rPr>
          <w:rStyle w:val="c6"/>
          <w:color w:val="000000"/>
          <w:sz w:val="28"/>
          <w:szCs w:val="28"/>
        </w:rPr>
        <w:t xml:space="preserve"> не может применить знания в новой ситуации и связать с </w:t>
      </w:r>
      <w:proofErr w:type="gramStart"/>
      <w:r>
        <w:rPr>
          <w:rStyle w:val="c6"/>
          <w:color w:val="000000"/>
          <w:sz w:val="28"/>
          <w:szCs w:val="28"/>
        </w:rPr>
        <w:t>раннее</w:t>
      </w:r>
      <w:proofErr w:type="gramEnd"/>
      <w:r>
        <w:rPr>
          <w:rStyle w:val="c6"/>
          <w:color w:val="000000"/>
          <w:sz w:val="28"/>
          <w:szCs w:val="28"/>
        </w:rPr>
        <w:t xml:space="preserve"> изученным материалом.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b/>
          <w:bCs/>
          <w:i/>
          <w:iCs/>
          <w:color w:val="000000"/>
          <w:sz w:val="28"/>
          <w:szCs w:val="28"/>
        </w:rPr>
        <w:lastRenderedPageBreak/>
        <w:t>«2»</w:t>
      </w:r>
      <w:r>
        <w:rPr>
          <w:rStyle w:val="c6"/>
          <w:color w:val="000000"/>
          <w:sz w:val="28"/>
          <w:szCs w:val="28"/>
        </w:rPr>
        <w:t> ставится в том случае, если обучающийся: не знает и не понимает значительную или основную часть программного материала в пределах поставленных вопросов; имеет слабо сформированные и неполные знания и не умеет применять их к решению конкретных вопросов; не умеет использовать средства наглядности; при ответе допускает ошибки, которые не может исправить даже при помощи учителя;</w:t>
      </w:r>
      <w:proofErr w:type="gramEnd"/>
      <w:r>
        <w:rPr>
          <w:rStyle w:val="c6"/>
          <w:color w:val="000000"/>
          <w:sz w:val="28"/>
          <w:szCs w:val="28"/>
        </w:rPr>
        <w:t xml:space="preserve"> допустил больше ошибок, чем необходимо для оценки 3.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sz w:val="28"/>
          <w:szCs w:val="28"/>
        </w:rPr>
        <w:t>        При выполнении письменных самостоятельных и контрольных работ:</w:t>
      </w:r>
      <w:r>
        <w:rPr>
          <w:rStyle w:val="c6"/>
          <w:color w:val="000000"/>
          <w:sz w:val="28"/>
          <w:szCs w:val="28"/>
        </w:rPr>
        <w:t> 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«5»</w:t>
      </w:r>
      <w:r>
        <w:rPr>
          <w:rStyle w:val="c6"/>
          <w:color w:val="000000"/>
          <w:sz w:val="28"/>
          <w:szCs w:val="28"/>
        </w:rPr>
        <w:t> ставится, если обучающийся: выполнил работу самостоятельно или с незначительной помощью учителя в полном объеме или выполнил работу в объёме, который соответствует учёту психофизических особенностей обучающегося; допустил 1-3 недочета или 1-2 ошибку, с учётом специфических ошибок для данной группы обучающихся.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«4»</w:t>
      </w:r>
      <w:r>
        <w:rPr>
          <w:rStyle w:val="c6"/>
          <w:color w:val="000000"/>
          <w:sz w:val="28"/>
          <w:szCs w:val="28"/>
        </w:rPr>
        <w:t xml:space="preserve"> ставится, если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>: правильно выполнил большую часть работы (свыше 50 %); допустил 2-3 ошибки.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«3»</w:t>
      </w:r>
      <w:r>
        <w:rPr>
          <w:rStyle w:val="c6"/>
          <w:color w:val="000000"/>
          <w:sz w:val="28"/>
          <w:szCs w:val="28"/>
        </w:rPr>
        <w:t xml:space="preserve"> ставится, если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>: выполнил работу самостоятельно или с незначительной помощью учителя правильно (30%- 50%); выполнил ½ всей работы правильно с использованием необходимой наглядности.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«2»</w:t>
      </w:r>
      <w:r>
        <w:rPr>
          <w:rStyle w:val="c6"/>
          <w:color w:val="000000"/>
          <w:sz w:val="28"/>
          <w:szCs w:val="28"/>
        </w:rPr>
        <w:t xml:space="preserve"> ставится, если допущены существенные ошибки, показавшие, что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 xml:space="preserve"> не владеет обязательными умениями поданной теме в полной мере (незнание основного программного материала).</w:t>
      </w:r>
    </w:p>
    <w:p w:rsidR="003A2944" w:rsidRDefault="003A2944" w:rsidP="003A2944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       </w:t>
      </w:r>
      <w:proofErr w:type="gramStart"/>
      <w:r>
        <w:rPr>
          <w:rStyle w:val="c6"/>
          <w:color w:val="000000"/>
          <w:sz w:val="28"/>
          <w:szCs w:val="28"/>
        </w:rPr>
        <w:t>В силу особенностей психофизического развития и имеющихся нарушений лишь отдельные обучающиеся способны усвоить программный материал качественно, в полном объёме.</w:t>
      </w:r>
      <w:proofErr w:type="gramEnd"/>
      <w:r>
        <w:rPr>
          <w:rStyle w:val="c6"/>
          <w:color w:val="000000"/>
          <w:sz w:val="28"/>
          <w:szCs w:val="28"/>
        </w:rPr>
        <w:t xml:space="preserve"> Остальные обучающиеся могут знакомиться с программой в целом, а успешно усваивать только часть знаний и умений. Поэтому нормы оценок обучающихся носят условный характер. В этом вопросе требуется разумный компромисс между понятиями «оценка знаний» и «возможности ребёнка». При проверке работ следует учитывать не только уровень знаний, умений и владений обучающегося, но и академические и жизненные компетенции, достижения обучающегося в зоне ближайшего развития.</w:t>
      </w:r>
    </w:p>
    <w:p w:rsidR="003A6A84" w:rsidRDefault="003A2944" w:rsidP="003A2944">
      <w:pPr>
        <w:jc w:val="center"/>
        <w:rPr>
          <w:b/>
          <w:sz w:val="28"/>
          <w:szCs w:val="28"/>
          <w:lang w:eastAsia="en-US"/>
        </w:rPr>
      </w:pPr>
      <w:r w:rsidRPr="003A2944">
        <w:rPr>
          <w:b/>
          <w:sz w:val="28"/>
          <w:szCs w:val="28"/>
          <w:lang w:eastAsia="en-US"/>
        </w:rPr>
        <w:t>Содержание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3368"/>
      </w:tblGrid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804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раздела</w:t>
            </w:r>
          </w:p>
        </w:tc>
        <w:tc>
          <w:tcPr>
            <w:tcW w:w="3368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часов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Личная гигиена</w:t>
            </w:r>
          </w:p>
        </w:tc>
        <w:tc>
          <w:tcPr>
            <w:tcW w:w="3368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Одежда и обувь</w:t>
            </w:r>
          </w:p>
        </w:tc>
        <w:tc>
          <w:tcPr>
            <w:tcW w:w="3368" w:type="dxa"/>
          </w:tcPr>
          <w:p w:rsidR="003A2944" w:rsidRDefault="0022328C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Питание </w:t>
            </w:r>
          </w:p>
        </w:tc>
        <w:tc>
          <w:tcPr>
            <w:tcW w:w="3368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 w:rsidR="0022328C"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Семья</w:t>
            </w:r>
          </w:p>
        </w:tc>
        <w:tc>
          <w:tcPr>
            <w:tcW w:w="3368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Жилище</w:t>
            </w:r>
          </w:p>
        </w:tc>
        <w:tc>
          <w:tcPr>
            <w:tcW w:w="3368" w:type="dxa"/>
          </w:tcPr>
          <w:p w:rsidR="003A2944" w:rsidRDefault="00F71BE7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12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Транспорт</w:t>
            </w:r>
          </w:p>
        </w:tc>
        <w:tc>
          <w:tcPr>
            <w:tcW w:w="3368" w:type="dxa"/>
          </w:tcPr>
          <w:p w:rsidR="003A2944" w:rsidRDefault="00F71BE7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Торговля</w:t>
            </w:r>
          </w:p>
        </w:tc>
        <w:tc>
          <w:tcPr>
            <w:tcW w:w="3368" w:type="dxa"/>
          </w:tcPr>
          <w:p w:rsidR="003A2944" w:rsidRDefault="00F71BE7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Средства связи</w:t>
            </w:r>
          </w:p>
        </w:tc>
        <w:tc>
          <w:tcPr>
            <w:tcW w:w="3368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Медицина</w:t>
            </w:r>
          </w:p>
        </w:tc>
        <w:tc>
          <w:tcPr>
            <w:tcW w:w="3368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3A2944" w:rsidTr="003A2944">
        <w:tc>
          <w:tcPr>
            <w:tcW w:w="675" w:type="dxa"/>
          </w:tcPr>
          <w:p w:rsidR="003A2944" w:rsidRDefault="003A2944" w:rsidP="003A294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804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Учреждения, организации и предприятия</w:t>
            </w:r>
          </w:p>
        </w:tc>
        <w:tc>
          <w:tcPr>
            <w:tcW w:w="3368" w:type="dxa"/>
          </w:tcPr>
          <w:p w:rsidR="003A2944" w:rsidRDefault="003A2944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335FF1" w:rsidTr="0022328C">
        <w:tc>
          <w:tcPr>
            <w:tcW w:w="7479" w:type="dxa"/>
            <w:gridSpan w:val="2"/>
          </w:tcPr>
          <w:p w:rsidR="00335FF1" w:rsidRDefault="00335FF1" w:rsidP="00335FF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3368" w:type="dxa"/>
          </w:tcPr>
          <w:p w:rsidR="00335FF1" w:rsidRDefault="00335FF1" w:rsidP="003A2944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</w:tr>
    </w:tbl>
    <w:p w:rsidR="00335FF1" w:rsidRDefault="00335FF1" w:rsidP="00335FF1">
      <w:pPr>
        <w:ind w:right="20"/>
        <w:jc w:val="center"/>
        <w:rPr>
          <w:b/>
          <w:sz w:val="28"/>
          <w:szCs w:val="28"/>
        </w:rPr>
      </w:pPr>
    </w:p>
    <w:p w:rsidR="00335FF1" w:rsidRPr="009D4EBC" w:rsidRDefault="00335FF1" w:rsidP="00335FF1">
      <w:pPr>
        <w:ind w:right="20"/>
        <w:jc w:val="center"/>
        <w:rPr>
          <w:b/>
          <w:sz w:val="28"/>
          <w:szCs w:val="28"/>
        </w:rPr>
      </w:pPr>
      <w:r w:rsidRPr="009D4EBC">
        <w:rPr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3969"/>
        <w:gridCol w:w="993"/>
        <w:gridCol w:w="1275"/>
        <w:gridCol w:w="1134"/>
        <w:gridCol w:w="1560"/>
      </w:tblGrid>
      <w:tr w:rsidR="00335FF1" w:rsidRPr="009D4EBC" w:rsidTr="0022328C">
        <w:trPr>
          <w:trHeight w:val="968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 xml:space="preserve">№ </w:t>
            </w:r>
            <w:proofErr w:type="gramStart"/>
            <w:r w:rsidRPr="009D4EBC">
              <w:rPr>
                <w:sz w:val="28"/>
                <w:szCs w:val="28"/>
              </w:rPr>
              <w:t>п</w:t>
            </w:r>
            <w:proofErr w:type="gramEnd"/>
            <w:r w:rsidRPr="009D4EBC">
              <w:rPr>
                <w:sz w:val="28"/>
                <w:szCs w:val="28"/>
              </w:rPr>
              <w:t>/п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Номер раздела и темы урока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Кол-во часов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 (план)</w:t>
            </w:r>
          </w:p>
        </w:tc>
        <w:tc>
          <w:tcPr>
            <w:tcW w:w="1134" w:type="dxa"/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</w:t>
            </w:r>
          </w:p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(факт)</w:t>
            </w: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Примечание</w:t>
            </w:r>
          </w:p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Причина корректировки</w:t>
            </w:r>
          </w:p>
        </w:tc>
      </w:tr>
      <w:tr w:rsidR="00335FF1" w:rsidRPr="009D4EBC" w:rsidTr="0022328C">
        <w:trPr>
          <w:trHeight w:val="968"/>
        </w:trPr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   </w:t>
            </w:r>
            <w:r w:rsidRPr="009D4EBC">
              <w:rPr>
                <w:sz w:val="28"/>
                <w:szCs w:val="28"/>
              </w:rPr>
              <w:t>Личная гигиена   10 часов</w:t>
            </w: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335FF1" w:rsidRDefault="00335FF1" w:rsidP="00335FF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Личная гигиена. Ее значения для здоровья и жизни человека</w:t>
            </w:r>
            <w:r w:rsidRPr="00335FF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335FF1" w:rsidRDefault="00335FF1" w:rsidP="00335FF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335FF1">
              <w:rPr>
                <w:color w:val="000000"/>
                <w:sz w:val="28"/>
                <w:szCs w:val="28"/>
              </w:rPr>
              <w:t>Значение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5FF1">
              <w:rPr>
                <w:color w:val="000000"/>
                <w:sz w:val="28"/>
                <w:szCs w:val="28"/>
              </w:rPr>
              <w:t>закаливания организма для общего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35FF1">
              <w:rPr>
                <w:color w:val="000000"/>
                <w:sz w:val="28"/>
                <w:szCs w:val="28"/>
              </w:rPr>
              <w:t>состояния здоровья человека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Осанка – стройная спина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Гигиена зрения. Ее значение в жизни и деятельности человека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Default="00335FF1" w:rsidP="0022328C">
            <w:pPr>
              <w:jc w:val="both"/>
              <w:rPr>
                <w:sz w:val="28"/>
                <w:szCs w:val="28"/>
              </w:rPr>
            </w:pPr>
          </w:p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Пагубное влияние алкоголя и курения на здоровье и развитие организма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335FF1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335FF1" w:rsidP="0022328C">
            <w:pPr>
              <w:jc w:val="center"/>
              <w:rPr>
                <w:sz w:val="28"/>
                <w:szCs w:val="28"/>
              </w:rPr>
            </w:pPr>
          </w:p>
          <w:p w:rsidR="00335FF1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 Одежда и обувь  10</w:t>
            </w:r>
            <w:r w:rsidR="00335FF1">
              <w:rPr>
                <w:sz w:val="28"/>
                <w:szCs w:val="28"/>
              </w:rPr>
              <w:t xml:space="preserve"> часов.</w:t>
            </w:r>
          </w:p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Значение одежды, головных уборов и обуви для здоровья человека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одежды, головных уборов и обуви для здоровья человека. Осень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одежды, головных уборов и обуви для здоровья человека. Зима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одежды, головных уборов и обуви для здоровья человека. Весна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одежды, головных уборов и обуви для здоровья человека. Лето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207B13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07B13">
              <w:rPr>
                <w:color w:val="000000"/>
                <w:sz w:val="28"/>
                <w:szCs w:val="28"/>
                <w:shd w:val="clear" w:color="auto" w:fill="FFFFFF"/>
              </w:rPr>
              <w:t>Правила и приемы повседневного ухода за одеждой и обувью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207B13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Чистка, </w:t>
            </w:r>
            <w:r w:rsidRPr="00207B13">
              <w:rPr>
                <w:color w:val="000000"/>
                <w:sz w:val="28"/>
                <w:szCs w:val="28"/>
                <w:shd w:val="clear" w:color="auto" w:fill="FFFFFF"/>
              </w:rPr>
              <w:t>сушка, предупреждение загрязнений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207B13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Пришивание пуговиц (практическое занятие)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335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2.9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Утюг. Утюжка фартуков, косынок, платков, салфеток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2.10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</w:p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  Питание   13 часов.</w:t>
            </w:r>
          </w:p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Гигиена приготовления пищи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Выбор продуктов. Правила и приёмы хранения продуктов и готовой пищи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22328C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Правила безопасной работы на кухне. Инструктаж ТБ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BD0BE6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BD0BE6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Каши. Какие бывают каши, технология приготовления.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BD0BE6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BD0BE6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Приготовление каши на молоке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BD0BE6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BD0BE6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Продукты из яиц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BD0BE6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335FF1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5FF1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BD0BE6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Приготовление омлета (практическая работа)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Default="00BD0BE6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5FF1" w:rsidRPr="009D4EBC" w:rsidRDefault="00335FF1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35FF1" w:rsidRPr="009D4EBC" w:rsidRDefault="00335FF1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Кухонная посуда и уход за ней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3.9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Порядок на кухне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3.10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E03DB">
              <w:rPr>
                <w:color w:val="000000"/>
                <w:sz w:val="28"/>
                <w:szCs w:val="28"/>
                <w:shd w:val="clear" w:color="auto" w:fill="FFFFFF"/>
              </w:rPr>
              <w:t>Сервировка стола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 Теоретическое занятие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Сервировка стола. Практическое занятие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Обобщающий урок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22328C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463FEE" w:rsidRPr="009D4EBC" w:rsidTr="00267025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FEE" w:rsidRDefault="00463FEE" w:rsidP="0022328C">
            <w:pPr>
              <w:jc w:val="center"/>
              <w:rPr>
                <w:sz w:val="28"/>
                <w:szCs w:val="28"/>
              </w:rPr>
            </w:pPr>
          </w:p>
          <w:p w:rsidR="00463FEE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4.  Семья   6 часов.</w:t>
            </w:r>
          </w:p>
          <w:p w:rsidR="00463FEE" w:rsidRPr="009D4EBC" w:rsidRDefault="00463FE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463FEE" w:rsidRPr="009D4EBC" w:rsidRDefault="00463FE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463FEE" w:rsidRDefault="00463FEE" w:rsidP="00463FEE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Беседа на тему: «Ваши представления о том какая должна быть семья»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3FEE" w:rsidRPr="00463FEE" w:rsidRDefault="00463FEE" w:rsidP="00463FE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463FEE">
              <w:rPr>
                <w:color w:val="000000"/>
                <w:sz w:val="28"/>
                <w:szCs w:val="28"/>
              </w:rPr>
              <w:t>Место работы каждого члена</w:t>
            </w:r>
          </w:p>
          <w:p w:rsidR="0022328C" w:rsidRPr="009D4EBC" w:rsidRDefault="00463FEE" w:rsidP="00463FE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463FEE">
              <w:rPr>
                <w:color w:val="000000"/>
                <w:sz w:val="28"/>
                <w:szCs w:val="28"/>
              </w:rPr>
              <w:t>семьи, занимаемая должность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Права и обязанности каждого члена семьи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Взаимоотношения между членами семьи и взаимопомощь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Помощь старших младшим: домашние обязанности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463FE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463FE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9B4BCA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</w:p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 Жилище  12 часов.</w:t>
            </w:r>
          </w:p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Комнатные растения. Виды комнатных растений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22328C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328C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Особенности ухода: полив, подкормка, температурный и световой режим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2328C" w:rsidRPr="009D4EBC" w:rsidRDefault="0022328C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2328C" w:rsidRPr="009D4EBC" w:rsidRDefault="0022328C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Горшки и кашпо для комнатных растений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F71BE7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1BE7">
              <w:rPr>
                <w:rStyle w:val="c14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>Кухонная утварь</w:t>
            </w:r>
            <w:r w:rsidRPr="00F71BE7">
              <w:rPr>
                <w:rStyle w:val="c31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. Правила гигиены и хранения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Деревянный инвентарь. Уход за деревянными изделиями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Кухонная посуда: виды, функциональное назначение, правила ухода.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F71BE7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1BE7">
              <w:rPr>
                <w:rStyle w:val="c31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Предметы для сервировки стола: назначение, уход. Посуда для сыпучих продуктов и уход за ней.</w:t>
            </w:r>
            <w:r w:rsidRPr="00F71BE7">
              <w:rPr>
                <w:rStyle w:val="c31"/>
                <w:rFonts w:eastAsiaTheme="majorEastAsia"/>
                <w:color w:val="FF0000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F71BE7" w:rsidRDefault="00F71BE7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71BE7">
              <w:rPr>
                <w:rStyle w:val="c14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>Кухонное белье</w:t>
            </w:r>
            <w:r w:rsidRPr="00F71BE7">
              <w:rPr>
                <w:rStyle w:val="c31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:</w:t>
            </w:r>
            <w:r w:rsidRPr="00F71BE7">
              <w:rPr>
                <w:rStyle w:val="c14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F71BE7">
              <w:rPr>
                <w:rStyle w:val="c31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полотенца, скатерти, салфетки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595CF5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Материал, из которого изготовлено кухонное белье (льняной, хлопчатобумажный, смесовая ткань). Правила ухода и хранения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F71BE7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595CF5" w:rsidRDefault="00595CF5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95CF5"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>Кухонная мебель</w:t>
            </w:r>
            <w:r w:rsidRPr="00595CF5">
              <w:rPr>
                <w:rStyle w:val="c7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: названия, назначение.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595CF5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Обобщающий урок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595CF5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595CF5" w:rsidRPr="009D4EBC" w:rsidTr="00CE40EA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CF5" w:rsidRDefault="00595CF5" w:rsidP="0022328C">
            <w:pPr>
              <w:jc w:val="center"/>
              <w:rPr>
                <w:sz w:val="28"/>
                <w:szCs w:val="28"/>
              </w:rPr>
            </w:pPr>
          </w:p>
          <w:p w:rsidR="00595CF5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 Транспорт   2 часа.</w:t>
            </w:r>
          </w:p>
          <w:p w:rsidR="00595CF5" w:rsidRPr="009D4EBC" w:rsidRDefault="00595CF5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95CF5" w:rsidRPr="009D4EBC" w:rsidRDefault="00595CF5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269D" w:rsidRDefault="00BF269D" w:rsidP="0022328C">
            <w:pPr>
              <w:jc w:val="both"/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Пригородный </w:t>
            </w:r>
            <w:r w:rsidRPr="00BF269D"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>транспорт.</w:t>
            </w:r>
          </w:p>
          <w:p w:rsidR="00F71BE7" w:rsidRPr="00BF269D" w:rsidRDefault="00BF269D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F269D">
              <w:rPr>
                <w:rStyle w:val="c7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Виды: автобусы пригородного сообщения, электрички.</w:t>
            </w:r>
            <w:r>
              <w:rPr>
                <w:rStyle w:val="c7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Стоимость проезда. Расписание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BF269D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BF269D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BF269D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BF269D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BF269D" w:rsidRPr="009D4EBC" w:rsidTr="00AC52F7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269D" w:rsidRDefault="00BF269D" w:rsidP="0022328C">
            <w:pPr>
              <w:jc w:val="center"/>
              <w:rPr>
                <w:sz w:val="28"/>
                <w:szCs w:val="28"/>
              </w:rPr>
            </w:pPr>
          </w:p>
          <w:p w:rsidR="00BF269D" w:rsidRDefault="00BF269D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7.  Торговля   </w:t>
            </w:r>
            <w:r w:rsidR="00C60909">
              <w:rPr>
                <w:sz w:val="28"/>
                <w:szCs w:val="28"/>
              </w:rPr>
              <w:t>2 часа.</w:t>
            </w:r>
          </w:p>
          <w:p w:rsidR="00BF269D" w:rsidRPr="009D4EBC" w:rsidRDefault="00BF269D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BF269D" w:rsidRPr="009D4EBC" w:rsidRDefault="00BF269D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595CF5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909" w:rsidRPr="00C60909" w:rsidRDefault="00C60909" w:rsidP="00C609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 xml:space="preserve">Магазины </w:t>
            </w:r>
            <w:proofErr w:type="gramStart"/>
            <w:r w:rsidRPr="00C60909">
              <w:rPr>
                <w:color w:val="000000"/>
                <w:sz w:val="28"/>
                <w:szCs w:val="28"/>
              </w:rPr>
              <w:t>промышленных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продовольственных</w:t>
            </w:r>
          </w:p>
          <w:p w:rsidR="00F71BE7" w:rsidRPr="00C60909" w:rsidRDefault="00C60909" w:rsidP="00C609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товаров и их отделы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C60909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Экскурсия в магазин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60909" w:rsidRPr="009D4EBC" w:rsidTr="002067F0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60909" w:rsidRDefault="00C60909" w:rsidP="0022328C">
            <w:pPr>
              <w:jc w:val="center"/>
              <w:rPr>
                <w:sz w:val="28"/>
                <w:szCs w:val="28"/>
              </w:rPr>
            </w:pPr>
          </w:p>
          <w:p w:rsidR="00C60909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8.  Средства связи   6 часов.</w:t>
            </w:r>
          </w:p>
          <w:p w:rsidR="00C60909" w:rsidRPr="009D4EBC" w:rsidRDefault="00C60909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60909" w:rsidRPr="009D4EBC" w:rsidRDefault="00C60909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C60909" w:rsidRDefault="00C60909" w:rsidP="00C609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Основные средства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связи (почта, телеграф, телефон,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компьютер), их назначение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C60909" w:rsidRDefault="00C60909" w:rsidP="00C609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Почта. Виды почтовых отправлений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(письмо, посылка, перевод)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C60909" w:rsidRDefault="00C60909" w:rsidP="00C60909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Виды писем. Написание адреса на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почтовых конвертах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C60909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Мессенджеры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и социальные сети. Общение в сети Интернет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C8580E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Культура общения в сети Интернет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F71BE7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1BE7" w:rsidRDefault="00C60909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C60909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71BE7" w:rsidRPr="009D4EBC" w:rsidRDefault="00F71BE7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F71BE7" w:rsidRPr="009D4EBC" w:rsidRDefault="00F71BE7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4D31BE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</w:p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9.  Медицина   6 часов.</w:t>
            </w:r>
          </w:p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1C6243" w:rsidRDefault="001C6243" w:rsidP="00C8580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C6243">
              <w:rPr>
                <w:color w:val="000000"/>
                <w:sz w:val="28"/>
                <w:szCs w:val="28"/>
                <w:shd w:val="clear" w:color="auto" w:fill="FFFFFF"/>
              </w:rPr>
              <w:t xml:space="preserve">Виды медицинской помощи: </w:t>
            </w:r>
            <w:proofErr w:type="gramStart"/>
            <w:r w:rsidRPr="001C6243">
              <w:rPr>
                <w:color w:val="000000"/>
                <w:sz w:val="28"/>
                <w:szCs w:val="28"/>
                <w:shd w:val="clear" w:color="auto" w:fill="FFFFFF"/>
              </w:rPr>
              <w:t>доврачебная</w:t>
            </w:r>
            <w:proofErr w:type="gramEnd"/>
            <w:r w:rsidRPr="001C6243">
              <w:rPr>
                <w:color w:val="000000"/>
                <w:sz w:val="28"/>
                <w:szCs w:val="28"/>
                <w:shd w:val="clear" w:color="auto" w:fill="FFFFFF"/>
              </w:rPr>
              <w:t xml:space="preserve"> и врачебная.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1C6243" w:rsidRDefault="001C6243" w:rsidP="00C8580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C6243">
              <w:rPr>
                <w:color w:val="000000"/>
                <w:sz w:val="28"/>
                <w:szCs w:val="28"/>
                <w:shd w:val="clear" w:color="auto" w:fill="FFFFFF"/>
              </w:rPr>
              <w:t>Виды медицинских учреждений: поликлиника, больница, диспансер, аптека, их назначение в оказании медицинской помощи.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C8580E" w:rsidRDefault="00C8580E" w:rsidP="00C8580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8580E">
              <w:rPr>
                <w:color w:val="000000"/>
                <w:sz w:val="28"/>
                <w:szCs w:val="28"/>
              </w:rPr>
              <w:t>Медицинская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580E">
              <w:rPr>
                <w:color w:val="000000"/>
                <w:sz w:val="28"/>
                <w:szCs w:val="28"/>
              </w:rPr>
              <w:t>помощь.</w:t>
            </w:r>
          </w:p>
          <w:p w:rsidR="00C8580E" w:rsidRPr="00C8580E" w:rsidRDefault="00C8580E" w:rsidP="00C8580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8580E">
              <w:rPr>
                <w:color w:val="000000"/>
                <w:sz w:val="28"/>
                <w:szCs w:val="28"/>
              </w:rPr>
              <w:t>Виды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580E">
              <w:rPr>
                <w:color w:val="000000"/>
                <w:sz w:val="28"/>
                <w:szCs w:val="28"/>
              </w:rPr>
              <w:t>медицинской помощи:</w:t>
            </w:r>
          </w:p>
          <w:p w:rsidR="00C8580E" w:rsidRPr="00C8580E" w:rsidRDefault="00C8580E" w:rsidP="00C8580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8580E">
              <w:rPr>
                <w:color w:val="000000"/>
                <w:sz w:val="28"/>
                <w:szCs w:val="28"/>
              </w:rPr>
              <w:t>«скорая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580E">
              <w:rPr>
                <w:color w:val="000000"/>
                <w:sz w:val="28"/>
                <w:szCs w:val="28"/>
              </w:rPr>
              <w:t>помощь»,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C8580E">
              <w:rPr>
                <w:color w:val="000000"/>
                <w:sz w:val="28"/>
                <w:szCs w:val="28"/>
              </w:rPr>
              <w:t>амбулаторный</w:t>
            </w:r>
            <w:proofErr w:type="gramEnd"/>
          </w:p>
          <w:p w:rsidR="00C8580E" w:rsidRDefault="00C8580E" w:rsidP="00C8580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8580E">
              <w:rPr>
                <w:color w:val="000000"/>
                <w:sz w:val="28"/>
                <w:szCs w:val="28"/>
              </w:rPr>
              <w:t>прием, госпитализация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C8580E" w:rsidRDefault="00C8580E" w:rsidP="00C8580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8580E">
              <w:rPr>
                <w:color w:val="000000"/>
                <w:sz w:val="28"/>
                <w:szCs w:val="28"/>
              </w:rPr>
              <w:t>Работники медицинских учреждений: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580E">
              <w:rPr>
                <w:color w:val="000000"/>
                <w:sz w:val="28"/>
                <w:szCs w:val="28"/>
              </w:rPr>
              <w:t>врачи,</w:t>
            </w:r>
          </w:p>
          <w:p w:rsidR="00C8580E" w:rsidRPr="00C8580E" w:rsidRDefault="00C8580E" w:rsidP="00C8580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Pr="00C8580E">
              <w:rPr>
                <w:color w:val="000000"/>
                <w:sz w:val="28"/>
                <w:szCs w:val="28"/>
              </w:rPr>
              <w:t>едицинские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8580E">
              <w:rPr>
                <w:color w:val="000000"/>
                <w:sz w:val="28"/>
                <w:szCs w:val="28"/>
              </w:rPr>
              <w:t>сестры,</w:t>
            </w:r>
          </w:p>
          <w:p w:rsidR="00C8580E" w:rsidRDefault="00C8580E" w:rsidP="00C8580E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C8580E">
              <w:rPr>
                <w:color w:val="000000"/>
                <w:sz w:val="28"/>
                <w:szCs w:val="28"/>
              </w:rPr>
              <w:t>лаборанты, регистраторы, и др.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1C6243" w:rsidRDefault="001C6243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1C6243"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игра: «Вызов скорой помощи».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C8580E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1C6243" w:rsidRPr="009D4EBC" w:rsidTr="003425DC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</w:p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10.  Учреждения, организации и предприятия  5 часов.</w:t>
            </w:r>
          </w:p>
          <w:p w:rsidR="001C6243" w:rsidRPr="009D4EBC" w:rsidRDefault="001C6243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C6243" w:rsidRPr="009D4EBC" w:rsidRDefault="001C6243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Pr="001C6243" w:rsidRDefault="001C6243" w:rsidP="001C6243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1C6243">
              <w:rPr>
                <w:color w:val="000000"/>
                <w:sz w:val="28"/>
                <w:szCs w:val="28"/>
              </w:rPr>
              <w:t>Дошкольные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C6243">
              <w:rPr>
                <w:color w:val="000000"/>
                <w:sz w:val="28"/>
                <w:szCs w:val="28"/>
              </w:rPr>
              <w:t xml:space="preserve">учреждения – детские сады с </w:t>
            </w:r>
            <w:proofErr w:type="gramStart"/>
            <w:r w:rsidRPr="001C6243">
              <w:rPr>
                <w:color w:val="000000"/>
                <w:sz w:val="28"/>
                <w:szCs w:val="28"/>
              </w:rPr>
              <w:t>ясельной</w:t>
            </w:r>
            <w:proofErr w:type="gramEnd"/>
          </w:p>
          <w:p w:rsidR="00C8580E" w:rsidRPr="001C6243" w:rsidRDefault="001C6243" w:rsidP="001C6243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1C6243">
              <w:rPr>
                <w:color w:val="000000"/>
                <w:sz w:val="28"/>
                <w:szCs w:val="28"/>
              </w:rPr>
              <w:t>группы и без нее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C8580E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Общеобразовательные учреждени</w:t>
            </w:r>
            <w:r w:rsidR="00CD186D">
              <w:rPr>
                <w:color w:val="000000"/>
                <w:sz w:val="28"/>
                <w:szCs w:val="28"/>
                <w:shd w:val="clear" w:color="auto" w:fill="FFFFFF"/>
              </w:rPr>
              <w:t>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C8580E" w:rsidRPr="009D4EBC" w:rsidRDefault="00C8580E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8580E" w:rsidRPr="009D4EBC" w:rsidRDefault="00C8580E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1C6243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CD186D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Организации частные и государственные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Pr="009D4EBC" w:rsidRDefault="001C6243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6243" w:rsidRPr="009D4EBC" w:rsidRDefault="001C6243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C6243" w:rsidRPr="009D4EBC" w:rsidRDefault="001C6243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1C6243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CD186D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Промышленные предприятия, торговые предприятия, транспортные предприятия, предприятия в сфере услуг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Pr="009D4EBC" w:rsidRDefault="001C6243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6243" w:rsidRPr="009D4EBC" w:rsidRDefault="001C6243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C6243" w:rsidRPr="009D4EBC" w:rsidRDefault="001C6243" w:rsidP="0022328C">
            <w:pPr>
              <w:jc w:val="both"/>
              <w:rPr>
                <w:sz w:val="28"/>
                <w:szCs w:val="28"/>
              </w:rPr>
            </w:pPr>
          </w:p>
        </w:tc>
      </w:tr>
      <w:tr w:rsidR="001C6243" w:rsidRPr="009D4EBC" w:rsidTr="0022328C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Default="001C6243" w:rsidP="002232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6243" w:rsidRPr="009D4EBC" w:rsidRDefault="001C6243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C6243" w:rsidRPr="009D4EBC" w:rsidRDefault="001C6243" w:rsidP="002232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1C6243" w:rsidRPr="009D4EBC" w:rsidRDefault="001C6243" w:rsidP="0022328C">
            <w:pPr>
              <w:jc w:val="both"/>
              <w:rPr>
                <w:sz w:val="28"/>
                <w:szCs w:val="28"/>
              </w:rPr>
            </w:pPr>
          </w:p>
        </w:tc>
      </w:tr>
    </w:tbl>
    <w:p w:rsidR="003A2944" w:rsidRPr="003A2944" w:rsidRDefault="003A2944" w:rsidP="003A2944">
      <w:pPr>
        <w:rPr>
          <w:sz w:val="28"/>
          <w:szCs w:val="28"/>
          <w:lang w:eastAsia="en-US"/>
        </w:rPr>
      </w:pPr>
    </w:p>
    <w:p w:rsidR="003A6A84" w:rsidRDefault="003A6A84" w:rsidP="00993C92">
      <w:pPr>
        <w:rPr>
          <w:sz w:val="28"/>
          <w:szCs w:val="28"/>
          <w:lang w:eastAsia="en-US"/>
        </w:rPr>
      </w:pPr>
    </w:p>
    <w:p w:rsidR="005A004B" w:rsidRDefault="005A004B" w:rsidP="005A004B">
      <w:pPr>
        <w:jc w:val="center"/>
        <w:rPr>
          <w:b/>
          <w:sz w:val="28"/>
          <w:szCs w:val="28"/>
        </w:rPr>
      </w:pPr>
    </w:p>
    <w:sectPr w:rsidR="005A004B" w:rsidSect="0060371F">
      <w:pgSz w:w="11906" w:h="16838"/>
      <w:pgMar w:top="1134" w:right="42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E80"/>
    <w:multiLevelType w:val="hybridMultilevel"/>
    <w:tmpl w:val="CF42C0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42C05A2"/>
    <w:multiLevelType w:val="multilevel"/>
    <w:tmpl w:val="17207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53378BD"/>
    <w:multiLevelType w:val="hybridMultilevel"/>
    <w:tmpl w:val="97FE5AC2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3">
    <w:nsid w:val="24173406"/>
    <w:multiLevelType w:val="hybridMultilevel"/>
    <w:tmpl w:val="00B80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80EE8"/>
    <w:multiLevelType w:val="hybridMultilevel"/>
    <w:tmpl w:val="F940C2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63E5AD3"/>
    <w:multiLevelType w:val="hybridMultilevel"/>
    <w:tmpl w:val="29282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0415040"/>
    <w:multiLevelType w:val="hybridMultilevel"/>
    <w:tmpl w:val="EFDC7C8A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7">
    <w:nsid w:val="7B5B245E"/>
    <w:multiLevelType w:val="hybridMultilevel"/>
    <w:tmpl w:val="B9E4E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4"/>
  </w:num>
  <w:num w:numId="5">
    <w:abstractNumId w:val="7"/>
  </w:num>
  <w:num w:numId="6">
    <w:abstractNumId w:val="5"/>
  </w:num>
  <w:num w:numId="7">
    <w:abstractNumId w:val="3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4B"/>
    <w:rsid w:val="0000562F"/>
    <w:rsid w:val="00060E43"/>
    <w:rsid w:val="000A4AFD"/>
    <w:rsid w:val="000A5B42"/>
    <w:rsid w:val="000A7F81"/>
    <w:rsid w:val="000B0037"/>
    <w:rsid w:val="00101B68"/>
    <w:rsid w:val="00163DA7"/>
    <w:rsid w:val="00170C8C"/>
    <w:rsid w:val="001B2ED0"/>
    <w:rsid w:val="001C6243"/>
    <w:rsid w:val="001C62B1"/>
    <w:rsid w:val="001F7BA0"/>
    <w:rsid w:val="002023CC"/>
    <w:rsid w:val="002030BF"/>
    <w:rsid w:val="0022328C"/>
    <w:rsid w:val="002407B0"/>
    <w:rsid w:val="00275071"/>
    <w:rsid w:val="00284B68"/>
    <w:rsid w:val="002D02B3"/>
    <w:rsid w:val="002D20DA"/>
    <w:rsid w:val="002E7376"/>
    <w:rsid w:val="0030293E"/>
    <w:rsid w:val="00322686"/>
    <w:rsid w:val="00335FF1"/>
    <w:rsid w:val="003A2944"/>
    <w:rsid w:val="003A6A84"/>
    <w:rsid w:val="003B25AF"/>
    <w:rsid w:val="003C102B"/>
    <w:rsid w:val="003D2587"/>
    <w:rsid w:val="003E68A6"/>
    <w:rsid w:val="004402AF"/>
    <w:rsid w:val="00451EF2"/>
    <w:rsid w:val="00463FEE"/>
    <w:rsid w:val="00487396"/>
    <w:rsid w:val="004E551A"/>
    <w:rsid w:val="005005B1"/>
    <w:rsid w:val="00523241"/>
    <w:rsid w:val="00544CAB"/>
    <w:rsid w:val="00563A15"/>
    <w:rsid w:val="005704F2"/>
    <w:rsid w:val="00595CF5"/>
    <w:rsid w:val="005962F0"/>
    <w:rsid w:val="0059681B"/>
    <w:rsid w:val="005A004B"/>
    <w:rsid w:val="005A587F"/>
    <w:rsid w:val="005B1015"/>
    <w:rsid w:val="00602831"/>
    <w:rsid w:val="0060371F"/>
    <w:rsid w:val="00635F4F"/>
    <w:rsid w:val="0064442D"/>
    <w:rsid w:val="00664D8F"/>
    <w:rsid w:val="006709E2"/>
    <w:rsid w:val="00674944"/>
    <w:rsid w:val="0067529E"/>
    <w:rsid w:val="006A6C6B"/>
    <w:rsid w:val="006C55CA"/>
    <w:rsid w:val="006F1200"/>
    <w:rsid w:val="006F5A67"/>
    <w:rsid w:val="0070012B"/>
    <w:rsid w:val="00754788"/>
    <w:rsid w:val="007A4D4D"/>
    <w:rsid w:val="007C5634"/>
    <w:rsid w:val="007D1221"/>
    <w:rsid w:val="007D2665"/>
    <w:rsid w:val="00814708"/>
    <w:rsid w:val="0082701A"/>
    <w:rsid w:val="00831022"/>
    <w:rsid w:val="00885A62"/>
    <w:rsid w:val="0088620F"/>
    <w:rsid w:val="008B1420"/>
    <w:rsid w:val="0095614C"/>
    <w:rsid w:val="00964233"/>
    <w:rsid w:val="009824F4"/>
    <w:rsid w:val="00993C92"/>
    <w:rsid w:val="009E1269"/>
    <w:rsid w:val="009E197D"/>
    <w:rsid w:val="00A30614"/>
    <w:rsid w:val="00A31111"/>
    <w:rsid w:val="00A360CB"/>
    <w:rsid w:val="00A40FB1"/>
    <w:rsid w:val="00A7567E"/>
    <w:rsid w:val="00AC3D20"/>
    <w:rsid w:val="00B02F7A"/>
    <w:rsid w:val="00B05E42"/>
    <w:rsid w:val="00B33027"/>
    <w:rsid w:val="00B86BF4"/>
    <w:rsid w:val="00BC1B27"/>
    <w:rsid w:val="00BD0BE6"/>
    <w:rsid w:val="00BF269D"/>
    <w:rsid w:val="00BF56FC"/>
    <w:rsid w:val="00C1489E"/>
    <w:rsid w:val="00C33B58"/>
    <w:rsid w:val="00C37858"/>
    <w:rsid w:val="00C60909"/>
    <w:rsid w:val="00C8580E"/>
    <w:rsid w:val="00C96B64"/>
    <w:rsid w:val="00CD186D"/>
    <w:rsid w:val="00D13B95"/>
    <w:rsid w:val="00D21AFA"/>
    <w:rsid w:val="00D56681"/>
    <w:rsid w:val="00D72AC2"/>
    <w:rsid w:val="00D846CB"/>
    <w:rsid w:val="00DA6327"/>
    <w:rsid w:val="00DC73E3"/>
    <w:rsid w:val="00DE7E9C"/>
    <w:rsid w:val="00E26E2C"/>
    <w:rsid w:val="00E418DF"/>
    <w:rsid w:val="00E57F83"/>
    <w:rsid w:val="00EB48C3"/>
    <w:rsid w:val="00EC1528"/>
    <w:rsid w:val="00ED4CC8"/>
    <w:rsid w:val="00F15376"/>
    <w:rsid w:val="00F2339D"/>
    <w:rsid w:val="00F71BE7"/>
    <w:rsid w:val="00F87C4B"/>
    <w:rsid w:val="00FC1C60"/>
    <w:rsid w:val="00FE1BCD"/>
    <w:rsid w:val="00FE26AB"/>
    <w:rsid w:val="00FE3F96"/>
    <w:rsid w:val="00FE61F9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5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12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12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1269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9E1269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paragraph" w:customStyle="1" w:styleId="manytext">
    <w:name w:val="manytext"/>
    <w:basedOn w:val="a"/>
    <w:rsid w:val="005A004B"/>
    <w:pPr>
      <w:spacing w:before="100" w:beforeAutospacing="1" w:after="100" w:afterAutospacing="1"/>
      <w:ind w:firstLine="300"/>
      <w:jc w:val="both"/>
    </w:pPr>
    <w:rPr>
      <w:rFonts w:ascii="Verdana" w:hAnsi="Verdana"/>
      <w:color w:val="000000"/>
      <w:spacing w:val="2"/>
    </w:rPr>
  </w:style>
  <w:style w:type="paragraph" w:styleId="a3">
    <w:name w:val="Normal (Web)"/>
    <w:basedOn w:val="a"/>
    <w:uiPriority w:val="99"/>
    <w:rsid w:val="005A004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Body Text Indent"/>
    <w:basedOn w:val="a"/>
    <w:link w:val="a5"/>
    <w:uiPriority w:val="99"/>
    <w:rsid w:val="005A004B"/>
    <w:pPr>
      <w:shd w:val="clear" w:color="auto" w:fill="FFFFFF"/>
      <w:ind w:firstLine="708"/>
    </w:pPr>
    <w:rPr>
      <w:b/>
      <w:color w:val="000000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5A004B"/>
    <w:rPr>
      <w:rFonts w:cs="Times New Roman"/>
      <w:b/>
      <w:color w:val="000000"/>
      <w:sz w:val="32"/>
      <w:lang w:val="ru-RU" w:eastAsia="ru-RU" w:bidi="ar-SA"/>
    </w:rPr>
  </w:style>
  <w:style w:type="table" w:styleId="a6">
    <w:name w:val="Table Grid"/>
    <w:basedOn w:val="a1"/>
    <w:uiPriority w:val="59"/>
    <w:rsid w:val="005A0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E1269"/>
    <w:rPr>
      <w:rFonts w:cs="Times New Roman"/>
      <w:b/>
      <w:bCs/>
    </w:rPr>
  </w:style>
  <w:style w:type="paragraph" w:styleId="a8">
    <w:name w:val="No Spacing"/>
    <w:uiPriority w:val="1"/>
    <w:qFormat/>
    <w:rsid w:val="009E1269"/>
    <w:rPr>
      <w:rFonts w:asciiTheme="minorHAnsi" w:eastAsiaTheme="minorEastAsia" w:hAnsiTheme="minorHAnsi"/>
      <w:sz w:val="22"/>
      <w:szCs w:val="22"/>
    </w:rPr>
  </w:style>
  <w:style w:type="character" w:styleId="a9">
    <w:name w:val="Emphasis"/>
    <w:basedOn w:val="a0"/>
    <w:uiPriority w:val="20"/>
    <w:qFormat/>
    <w:rsid w:val="009E1269"/>
    <w:rPr>
      <w:rFonts w:cs="Times New Roman"/>
      <w:i/>
      <w:iCs/>
    </w:rPr>
  </w:style>
  <w:style w:type="character" w:customStyle="1" w:styleId="11">
    <w:name w:val="Заголовок №1_"/>
    <w:link w:val="12"/>
    <w:locked/>
    <w:rsid w:val="00ED4CC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ED4CC8"/>
    <w:pPr>
      <w:shd w:val="clear" w:color="auto" w:fill="FFFFFF"/>
      <w:spacing w:line="317" w:lineRule="exact"/>
      <w:ind w:hanging="300"/>
      <w:outlineLvl w:val="0"/>
    </w:pPr>
    <w:rPr>
      <w:sz w:val="26"/>
      <w:szCs w:val="20"/>
    </w:rPr>
  </w:style>
  <w:style w:type="character" w:customStyle="1" w:styleId="aa">
    <w:name w:val="Основной текст_"/>
    <w:link w:val="13"/>
    <w:locked/>
    <w:rsid w:val="00ED4CC8"/>
    <w:rPr>
      <w:sz w:val="26"/>
      <w:shd w:val="clear" w:color="auto" w:fill="FFFFFF"/>
    </w:rPr>
  </w:style>
  <w:style w:type="paragraph" w:customStyle="1" w:styleId="13">
    <w:name w:val="Основной текст1"/>
    <w:basedOn w:val="a"/>
    <w:link w:val="aa"/>
    <w:rsid w:val="00ED4CC8"/>
    <w:pPr>
      <w:shd w:val="clear" w:color="auto" w:fill="FFFFFF"/>
      <w:spacing w:line="317" w:lineRule="exact"/>
      <w:ind w:hanging="300"/>
    </w:pPr>
    <w:rPr>
      <w:sz w:val="26"/>
      <w:szCs w:val="20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0293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c8">
    <w:name w:val="c8"/>
    <w:basedOn w:val="a"/>
    <w:rsid w:val="0060371F"/>
    <w:pPr>
      <w:spacing w:before="100" w:beforeAutospacing="1" w:after="100" w:afterAutospacing="1"/>
    </w:pPr>
  </w:style>
  <w:style w:type="character" w:customStyle="1" w:styleId="c6">
    <w:name w:val="c6"/>
    <w:basedOn w:val="a0"/>
    <w:rsid w:val="0060371F"/>
  </w:style>
  <w:style w:type="character" w:customStyle="1" w:styleId="c11">
    <w:name w:val="c11"/>
    <w:basedOn w:val="a0"/>
    <w:rsid w:val="003A2944"/>
  </w:style>
  <w:style w:type="character" w:customStyle="1" w:styleId="c25">
    <w:name w:val="c25"/>
    <w:basedOn w:val="a0"/>
    <w:rsid w:val="003A2944"/>
  </w:style>
  <w:style w:type="paragraph" w:customStyle="1" w:styleId="c5">
    <w:name w:val="c5"/>
    <w:basedOn w:val="a"/>
    <w:rsid w:val="003A2944"/>
    <w:pPr>
      <w:spacing w:before="100" w:beforeAutospacing="1" w:after="100" w:afterAutospacing="1"/>
    </w:pPr>
  </w:style>
  <w:style w:type="character" w:customStyle="1" w:styleId="c2">
    <w:name w:val="c2"/>
    <w:basedOn w:val="a0"/>
    <w:rsid w:val="003A2944"/>
  </w:style>
  <w:style w:type="character" w:customStyle="1" w:styleId="c18">
    <w:name w:val="c18"/>
    <w:basedOn w:val="a0"/>
    <w:rsid w:val="003A2944"/>
  </w:style>
  <w:style w:type="paragraph" w:customStyle="1" w:styleId="c1">
    <w:name w:val="c1"/>
    <w:basedOn w:val="a"/>
    <w:rsid w:val="003A2944"/>
    <w:pPr>
      <w:spacing w:before="100" w:beforeAutospacing="1" w:after="100" w:afterAutospacing="1"/>
    </w:pPr>
  </w:style>
  <w:style w:type="character" w:customStyle="1" w:styleId="c7">
    <w:name w:val="c7"/>
    <w:basedOn w:val="a0"/>
    <w:rsid w:val="003A2944"/>
  </w:style>
  <w:style w:type="character" w:customStyle="1" w:styleId="c14">
    <w:name w:val="c14"/>
    <w:basedOn w:val="a0"/>
    <w:rsid w:val="00F71BE7"/>
  </w:style>
  <w:style w:type="character" w:customStyle="1" w:styleId="c31">
    <w:name w:val="c31"/>
    <w:basedOn w:val="a0"/>
    <w:rsid w:val="00F71BE7"/>
  </w:style>
  <w:style w:type="character" w:customStyle="1" w:styleId="c30">
    <w:name w:val="c30"/>
    <w:basedOn w:val="a0"/>
    <w:rsid w:val="00595C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5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12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12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1269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9E1269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paragraph" w:customStyle="1" w:styleId="manytext">
    <w:name w:val="manytext"/>
    <w:basedOn w:val="a"/>
    <w:rsid w:val="005A004B"/>
    <w:pPr>
      <w:spacing w:before="100" w:beforeAutospacing="1" w:after="100" w:afterAutospacing="1"/>
      <w:ind w:firstLine="300"/>
      <w:jc w:val="both"/>
    </w:pPr>
    <w:rPr>
      <w:rFonts w:ascii="Verdana" w:hAnsi="Verdana"/>
      <w:color w:val="000000"/>
      <w:spacing w:val="2"/>
    </w:rPr>
  </w:style>
  <w:style w:type="paragraph" w:styleId="a3">
    <w:name w:val="Normal (Web)"/>
    <w:basedOn w:val="a"/>
    <w:uiPriority w:val="99"/>
    <w:rsid w:val="005A004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Body Text Indent"/>
    <w:basedOn w:val="a"/>
    <w:link w:val="a5"/>
    <w:uiPriority w:val="99"/>
    <w:rsid w:val="005A004B"/>
    <w:pPr>
      <w:shd w:val="clear" w:color="auto" w:fill="FFFFFF"/>
      <w:ind w:firstLine="708"/>
    </w:pPr>
    <w:rPr>
      <w:b/>
      <w:color w:val="000000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5A004B"/>
    <w:rPr>
      <w:rFonts w:cs="Times New Roman"/>
      <w:b/>
      <w:color w:val="000000"/>
      <w:sz w:val="32"/>
      <w:lang w:val="ru-RU" w:eastAsia="ru-RU" w:bidi="ar-SA"/>
    </w:rPr>
  </w:style>
  <w:style w:type="table" w:styleId="a6">
    <w:name w:val="Table Grid"/>
    <w:basedOn w:val="a1"/>
    <w:uiPriority w:val="59"/>
    <w:rsid w:val="005A0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E1269"/>
    <w:rPr>
      <w:rFonts w:cs="Times New Roman"/>
      <w:b/>
      <w:bCs/>
    </w:rPr>
  </w:style>
  <w:style w:type="paragraph" w:styleId="a8">
    <w:name w:val="No Spacing"/>
    <w:uiPriority w:val="1"/>
    <w:qFormat/>
    <w:rsid w:val="009E1269"/>
    <w:rPr>
      <w:rFonts w:asciiTheme="minorHAnsi" w:eastAsiaTheme="minorEastAsia" w:hAnsiTheme="minorHAnsi"/>
      <w:sz w:val="22"/>
      <w:szCs w:val="22"/>
    </w:rPr>
  </w:style>
  <w:style w:type="character" w:styleId="a9">
    <w:name w:val="Emphasis"/>
    <w:basedOn w:val="a0"/>
    <w:uiPriority w:val="20"/>
    <w:qFormat/>
    <w:rsid w:val="009E1269"/>
    <w:rPr>
      <w:rFonts w:cs="Times New Roman"/>
      <w:i/>
      <w:iCs/>
    </w:rPr>
  </w:style>
  <w:style w:type="character" w:customStyle="1" w:styleId="11">
    <w:name w:val="Заголовок №1_"/>
    <w:link w:val="12"/>
    <w:locked/>
    <w:rsid w:val="00ED4CC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ED4CC8"/>
    <w:pPr>
      <w:shd w:val="clear" w:color="auto" w:fill="FFFFFF"/>
      <w:spacing w:line="317" w:lineRule="exact"/>
      <w:ind w:hanging="300"/>
      <w:outlineLvl w:val="0"/>
    </w:pPr>
    <w:rPr>
      <w:sz w:val="26"/>
      <w:szCs w:val="20"/>
    </w:rPr>
  </w:style>
  <w:style w:type="character" w:customStyle="1" w:styleId="aa">
    <w:name w:val="Основной текст_"/>
    <w:link w:val="13"/>
    <w:locked/>
    <w:rsid w:val="00ED4CC8"/>
    <w:rPr>
      <w:sz w:val="26"/>
      <w:shd w:val="clear" w:color="auto" w:fill="FFFFFF"/>
    </w:rPr>
  </w:style>
  <w:style w:type="paragraph" w:customStyle="1" w:styleId="13">
    <w:name w:val="Основной текст1"/>
    <w:basedOn w:val="a"/>
    <w:link w:val="aa"/>
    <w:rsid w:val="00ED4CC8"/>
    <w:pPr>
      <w:shd w:val="clear" w:color="auto" w:fill="FFFFFF"/>
      <w:spacing w:line="317" w:lineRule="exact"/>
      <w:ind w:hanging="300"/>
    </w:pPr>
    <w:rPr>
      <w:sz w:val="26"/>
      <w:szCs w:val="20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0293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c8">
    <w:name w:val="c8"/>
    <w:basedOn w:val="a"/>
    <w:rsid w:val="0060371F"/>
    <w:pPr>
      <w:spacing w:before="100" w:beforeAutospacing="1" w:after="100" w:afterAutospacing="1"/>
    </w:pPr>
  </w:style>
  <w:style w:type="character" w:customStyle="1" w:styleId="c6">
    <w:name w:val="c6"/>
    <w:basedOn w:val="a0"/>
    <w:rsid w:val="0060371F"/>
  </w:style>
  <w:style w:type="character" w:customStyle="1" w:styleId="c11">
    <w:name w:val="c11"/>
    <w:basedOn w:val="a0"/>
    <w:rsid w:val="003A2944"/>
  </w:style>
  <w:style w:type="character" w:customStyle="1" w:styleId="c25">
    <w:name w:val="c25"/>
    <w:basedOn w:val="a0"/>
    <w:rsid w:val="003A2944"/>
  </w:style>
  <w:style w:type="paragraph" w:customStyle="1" w:styleId="c5">
    <w:name w:val="c5"/>
    <w:basedOn w:val="a"/>
    <w:rsid w:val="003A2944"/>
    <w:pPr>
      <w:spacing w:before="100" w:beforeAutospacing="1" w:after="100" w:afterAutospacing="1"/>
    </w:pPr>
  </w:style>
  <w:style w:type="character" w:customStyle="1" w:styleId="c2">
    <w:name w:val="c2"/>
    <w:basedOn w:val="a0"/>
    <w:rsid w:val="003A2944"/>
  </w:style>
  <w:style w:type="character" w:customStyle="1" w:styleId="c18">
    <w:name w:val="c18"/>
    <w:basedOn w:val="a0"/>
    <w:rsid w:val="003A2944"/>
  </w:style>
  <w:style w:type="paragraph" w:customStyle="1" w:styleId="c1">
    <w:name w:val="c1"/>
    <w:basedOn w:val="a"/>
    <w:rsid w:val="003A2944"/>
    <w:pPr>
      <w:spacing w:before="100" w:beforeAutospacing="1" w:after="100" w:afterAutospacing="1"/>
    </w:pPr>
  </w:style>
  <w:style w:type="character" w:customStyle="1" w:styleId="c7">
    <w:name w:val="c7"/>
    <w:basedOn w:val="a0"/>
    <w:rsid w:val="003A2944"/>
  </w:style>
  <w:style w:type="character" w:customStyle="1" w:styleId="c14">
    <w:name w:val="c14"/>
    <w:basedOn w:val="a0"/>
    <w:rsid w:val="00F71BE7"/>
  </w:style>
  <w:style w:type="character" w:customStyle="1" w:styleId="c31">
    <w:name w:val="c31"/>
    <w:basedOn w:val="a0"/>
    <w:rsid w:val="00F71BE7"/>
  </w:style>
  <w:style w:type="character" w:customStyle="1" w:styleId="c30">
    <w:name w:val="c30"/>
    <w:basedOn w:val="a0"/>
    <w:rsid w:val="00595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54F5C-5406-4A1D-B957-EA7DD0C75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1812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истории 7 – 9 классы</vt:lpstr>
    </vt:vector>
  </TitlesOfParts>
  <Company>Microsoft</Company>
  <LinksUpToDate>false</LinksUpToDate>
  <CharactersWithSpaces>12117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истории 7 – 9 классы</dc:title>
  <dc:creator>Intel</dc:creator>
  <cp:lastModifiedBy>1</cp:lastModifiedBy>
  <cp:revision>5</cp:revision>
  <dcterms:created xsi:type="dcterms:W3CDTF">2016-12-11T19:42:00Z</dcterms:created>
  <dcterms:modified xsi:type="dcterms:W3CDTF">2021-10-18T09:36:00Z</dcterms:modified>
</cp:coreProperties>
</file>