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34" w:rsidRDefault="00695E34" w:rsidP="00695E34">
      <w:pPr>
        <w:jc w:val="center"/>
        <w:rPr>
          <w:bdr w:val="none" w:sz="0" w:space="0" w:color="auto" w:frame="1"/>
        </w:rPr>
      </w:pPr>
      <w:r w:rsidRPr="00960D70">
        <w:rPr>
          <w:bdr w:val="none" w:sz="0" w:space="0" w:color="auto" w:frame="1"/>
        </w:rPr>
        <w:t>Государственно Бюджетное</w:t>
      </w:r>
      <w:r>
        <w:rPr>
          <w:bdr w:val="none" w:sz="0" w:space="0" w:color="auto" w:frame="1"/>
        </w:rPr>
        <w:t xml:space="preserve"> Общеобразовательное Учреждение</w:t>
      </w:r>
    </w:p>
    <w:p w:rsidR="00695E34" w:rsidRPr="00960D70" w:rsidRDefault="00695E34" w:rsidP="00695E34">
      <w:pPr>
        <w:jc w:val="center"/>
        <w:rPr>
          <w:bdr w:val="none" w:sz="0" w:space="0" w:color="auto" w:frame="1"/>
        </w:rPr>
      </w:pPr>
      <w:r w:rsidRPr="00960D70">
        <w:rPr>
          <w:bdr w:val="none" w:sz="0" w:space="0" w:color="auto" w:frame="1"/>
        </w:rPr>
        <w:t>«</w:t>
      </w:r>
      <w:proofErr w:type="spellStart"/>
      <w:r w:rsidRPr="00960D70">
        <w:rPr>
          <w:bdr w:val="none" w:sz="0" w:space="0" w:color="auto" w:frame="1"/>
        </w:rPr>
        <w:t>Турунтаев</w:t>
      </w:r>
      <w:r>
        <w:rPr>
          <w:bdr w:val="none" w:sz="0" w:space="0" w:color="auto" w:frame="1"/>
        </w:rPr>
        <w:t>ская</w:t>
      </w:r>
      <w:proofErr w:type="spellEnd"/>
      <w:r>
        <w:rPr>
          <w:bdr w:val="none" w:sz="0" w:space="0" w:color="auto" w:frame="1"/>
        </w:rPr>
        <w:t xml:space="preserve"> специальная коррекционная</w:t>
      </w:r>
      <w:r w:rsidRPr="00960D70">
        <w:rPr>
          <w:bdr w:val="none" w:sz="0" w:space="0" w:color="auto" w:frame="1"/>
        </w:rPr>
        <w:t xml:space="preserve"> общеобразовательная школа-интернат»</w:t>
      </w:r>
    </w:p>
    <w:p w:rsidR="00695E34" w:rsidRDefault="00695E34" w:rsidP="00695E34">
      <w:pPr>
        <w:jc w:val="both"/>
        <w:rPr>
          <w:rFonts w:eastAsiaTheme="minorEastAsia"/>
          <w:b/>
        </w:rPr>
      </w:pPr>
    </w:p>
    <w:p w:rsidR="00695E34" w:rsidRPr="00695E34" w:rsidRDefault="00695E34" w:rsidP="00695E34">
      <w:pPr>
        <w:jc w:val="both"/>
        <w:rPr>
          <w:rFonts w:eastAsiaTheme="minorEastAsia"/>
        </w:rPr>
      </w:pPr>
      <w:r w:rsidRPr="00695E34">
        <w:rPr>
          <w:rFonts w:eastAsiaTheme="minorEastAsia"/>
        </w:rPr>
        <w:t xml:space="preserve">СОГЛАСОВАНО.                                                             </w:t>
      </w:r>
      <w:r>
        <w:rPr>
          <w:rFonts w:eastAsiaTheme="minorEastAsia"/>
        </w:rPr>
        <w:t xml:space="preserve">   </w:t>
      </w:r>
      <w:r w:rsidRPr="00695E34">
        <w:rPr>
          <w:rFonts w:eastAsiaTheme="minorEastAsia"/>
        </w:rPr>
        <w:t xml:space="preserve"> УТВЕРЖДАЮ. </w:t>
      </w:r>
    </w:p>
    <w:p w:rsidR="00695E34" w:rsidRPr="005D1746" w:rsidRDefault="00695E34" w:rsidP="00695E34">
      <w:pPr>
        <w:jc w:val="both"/>
        <w:rPr>
          <w:rFonts w:eastAsiaTheme="minorEastAsia"/>
          <w:b/>
        </w:rPr>
      </w:pPr>
      <w:r>
        <w:rPr>
          <w:rFonts w:eastAsiaTheme="minorEastAsia"/>
        </w:rPr>
        <w:t>П</w:t>
      </w:r>
      <w:r w:rsidRPr="003C4555">
        <w:rPr>
          <w:rFonts w:eastAsiaTheme="minorEastAsia"/>
        </w:rPr>
        <w:t xml:space="preserve">редседатель ПК                                                  </w:t>
      </w:r>
      <w:r>
        <w:rPr>
          <w:rFonts w:eastAsiaTheme="minorEastAsia"/>
        </w:rPr>
        <w:t xml:space="preserve">                  директор</w:t>
      </w:r>
    </w:p>
    <w:p w:rsidR="00695E34" w:rsidRPr="003C4555" w:rsidRDefault="00695E34" w:rsidP="00695E34">
      <w:pPr>
        <w:jc w:val="both"/>
        <w:rPr>
          <w:rFonts w:eastAsiaTheme="minorEastAsia"/>
        </w:rPr>
      </w:pPr>
      <w:r w:rsidRPr="003C4555">
        <w:rPr>
          <w:rFonts w:eastAsiaTheme="minorEastAsia"/>
        </w:rPr>
        <w:t xml:space="preserve">                                                </w:t>
      </w:r>
      <w:r>
        <w:rPr>
          <w:rFonts w:eastAsiaTheme="minorEastAsia"/>
        </w:rPr>
        <w:t xml:space="preserve">    </w:t>
      </w:r>
    </w:p>
    <w:p w:rsidR="00695E34" w:rsidRPr="003C4555" w:rsidRDefault="00695E34" w:rsidP="00062CA5">
      <w:p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_______________</w:t>
      </w:r>
      <w:r w:rsidRPr="003C4555">
        <w:rPr>
          <w:rFonts w:eastAsiaTheme="minorEastAsia"/>
        </w:rPr>
        <w:t>Н.Б.Савельева</w:t>
      </w:r>
      <w:proofErr w:type="spellEnd"/>
      <w:proofErr w:type="gramStart"/>
      <w:r w:rsidRPr="003C4555">
        <w:rPr>
          <w:rFonts w:eastAsiaTheme="minorEastAsia"/>
        </w:rPr>
        <w:t xml:space="preserve">            </w:t>
      </w:r>
      <w:r>
        <w:rPr>
          <w:rFonts w:eastAsiaTheme="minorEastAsia"/>
        </w:rPr>
        <w:t xml:space="preserve">                    ________________</w:t>
      </w:r>
      <w:r w:rsidR="00062CA5">
        <w:rPr>
          <w:rFonts w:eastAsiaTheme="minorEastAsia"/>
        </w:rPr>
        <w:t>.</w:t>
      </w:r>
      <w:proofErr w:type="gramEnd"/>
      <w:r w:rsidR="00062CA5">
        <w:rPr>
          <w:rFonts w:eastAsiaTheme="minorEastAsia"/>
        </w:rPr>
        <w:t>Е.Ю. Островский</w:t>
      </w:r>
    </w:p>
    <w:p w:rsidR="00695E34" w:rsidRPr="003C4555" w:rsidRDefault="00695E34" w:rsidP="00695E34">
      <w:pPr>
        <w:jc w:val="both"/>
        <w:rPr>
          <w:rFonts w:eastAsiaTheme="minorEastAsia"/>
        </w:rPr>
      </w:pPr>
      <w:r>
        <w:rPr>
          <w:rFonts w:eastAsiaTheme="minorEastAsia"/>
        </w:rPr>
        <w:t>о</w:t>
      </w:r>
      <w:r w:rsidRPr="003C4555">
        <w:rPr>
          <w:rFonts w:eastAsiaTheme="minorEastAsia"/>
        </w:rPr>
        <w:t>т «</w:t>
      </w:r>
      <w:r>
        <w:rPr>
          <w:rFonts w:eastAsiaTheme="minorEastAsia"/>
        </w:rPr>
        <w:t>____</w:t>
      </w:r>
      <w:r w:rsidRPr="003C4555">
        <w:rPr>
          <w:rFonts w:eastAsiaTheme="minorEastAsia"/>
        </w:rPr>
        <w:t xml:space="preserve">»_____________                                                   </w:t>
      </w:r>
      <w:r>
        <w:rPr>
          <w:rFonts w:eastAsiaTheme="minorEastAsia"/>
        </w:rPr>
        <w:t xml:space="preserve">    «_____»________________</w:t>
      </w:r>
    </w:p>
    <w:p w:rsidR="00695E34" w:rsidRPr="003C4555" w:rsidRDefault="00695E34" w:rsidP="00695E34">
      <w:pPr>
        <w:jc w:val="both"/>
        <w:rPr>
          <w:rFonts w:eastAsiaTheme="minorEastAsia"/>
        </w:rPr>
      </w:pPr>
    </w:p>
    <w:p w:rsid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E34" w:rsidRPr="00695E34" w:rsidRDefault="00695E34" w:rsidP="00695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695E3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об аттестационной коми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ссии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 Общие положения.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1.1. Настоящее положение разработано в соответствии с Положением о порядке аттестации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ов образовательного учреждения ГБОУ 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СКОШИ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на соответствие занимаемой должности и регламентирует порядок создания и деятел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ьности аттестационной комиссии ГБОУ 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СКОШИ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» (далее – аттестационная комиссия).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1.2. Аттестационная комиссия в своей работе руководствуется Законом «Об образовании в Российской Федерации».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1.3. Задачами аттестационной комиссии являются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установление соответствия педагогов образовательного учреждения занимаемой должности;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· соблюдение </w:t>
      </w:r>
      <w:proofErr w:type="gram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порядка проведения процедуры аттестации педагогов образовательного учреждения</w:t>
      </w:r>
      <w:proofErr w:type="gramEnd"/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в полном соответствии с нормативными требованиями и нормами профессиональной этики;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реализация прав педагогов образовательного учреждения на дифференцированную оплату труда в зависимости от качества их труда.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 Порядок создания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2.1. Аттестационная комиссия утверждается приказом директора образовательного учреждения, который регламентирует персональный и количественный состав аттестационной комиссии. Полномочия членов комиссии определяются настоящим Положением. График проведения аттестации с учетом количества поданных заявлений утверждается приказом директора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2.2. В состав аттестационной комиссии входят работники образовательного учре</w:t>
      </w:r>
      <w:r>
        <w:rPr>
          <w:rFonts w:ascii="Times New Roman" w:hAnsi="Times New Roman" w:cs="Times New Roman"/>
          <w:sz w:val="24"/>
          <w:szCs w:val="24"/>
          <w:lang w:eastAsia="ru-RU"/>
        </w:rPr>
        <w:t>ждения, представители ПК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2.3. Председателем аттестационной комиссии является директор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2.4. 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Председатель аттестационной комиссии: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руководит деятельностью комиссии;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проводит заседание комиссии;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· распределяет обязанности между членами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принимает заявления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аттестуемых</w:t>
      </w:r>
      <w:proofErr w:type="gramEnd"/>
      <w:r w:rsidRPr="00695E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ведет регистрацию входящих и исходящих документов;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ведет протоколы заседаний аттестационной комиссии;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оформляет аттестационные листы в двух экземплярах.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оформляет аттестационное дело педагога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695E34" w:rsidRPr="00695E34" w:rsidRDefault="00695E34" w:rsidP="00695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выполняют свои обязанности в соответствии с регламентом, установленным председателем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Аттестационная комиссия является постоянно действующим рабочим органом. Все изменения в ее составе утверждаются приказом директора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Требования к членам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Профессиональные требования: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высшее педагогическое образование;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стаж руководящей или педагогической работы не менее 5 лет;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 первой или высшей квалификационной категории;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нормативно-правовым обеспечением организации аттестации;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ориентация в проблемах развития системы образования;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формами и методами получения анализа и обобщения информации в пределах компетенции.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3.2. Коммуникативные требования.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член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наличие установки на реализацию способностей каждого аттестуемого, создание комфортного микроклимата в процессе аттестации;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готовность к сотрудничеству;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владение методами разрешения конфликтных ситуаций;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речевая культура.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членов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аттестационных комиссий имеют право: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запрашивать необходимую информацию в пределах компетенции;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участвовать в работе аттестационной комиссии;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определять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4.2. </w:t>
      </w:r>
      <w:r w:rsidRPr="00695E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Члены аттестационной комиссии обязаны: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обеспечить объективность принятия решения в пределах компетенции;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 защищать права </w:t>
      </w:r>
      <w:proofErr w:type="gramStart"/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аттестуемых</w:t>
      </w:r>
      <w:proofErr w:type="gramEnd"/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наносить ущерба своей основной профессиональной деятельности.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Регламент работы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5.1. Заседания аттестационной комиссии проводятся в соответствии с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 графиком, утвержденным  директором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5.2. 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5.3. Аттестационная комиссия проводит подготовительную работу по проведению аттестации.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Рассматривает заявление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аттестуемого педагога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5.5. Информирует аттестуемого педагога об изменениях и дополнениях в порядке прохождения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5.6. Проводит в соответствии с планом работы заседания по рассмотрению </w:t>
      </w:r>
      <w:proofErr w:type="spell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самопрезентаций</w:t>
      </w:r>
      <w:proofErr w:type="spellEnd"/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аттестуемых педагогов образовательного учреждения.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5.7. Определяет результаты аттестации открытым голосованием на заседании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председателя аттестационной комиссии засчитывается за 2. (протокол визируется председателем или секретарем и присутствующими членами комиссии).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5.9. Комиссия дает при подведении итогов аттестации одну из двух оценок: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соответствует занимаемой должности;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не соответствует занимаемой должности.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решений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6.2. На основании решения аттестационной комиссии директор образовательного учреждения издает приказ о соответствии занимаемой должности.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7. Ответственность аттестационной комиссии.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Аттестационная комиссия несет ответственность </w:t>
      </w:r>
      <w:proofErr w:type="gram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95E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принятие обоснованного решения по результатам аттестации деятельности аттестуемого в соответствии с занимаемой должностью;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соответствие порядку проведения аттестации работников;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создание благоприятных условий для работников, проходящих аттестацию;</w:t>
      </w:r>
    </w:p>
    <w:p w:rsidR="00695E34" w:rsidRPr="00695E34" w:rsidRDefault="00650C06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* 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> строгое соблюдение конфиденциальности полученной информации.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95E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Делопроизводство</w:t>
      </w:r>
    </w:p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К документации Аттестационной комиссии относятся: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приказ директора образовательного учреждения о персональном составе, графике заседаний аттестационной комиссии;</w:t>
      </w:r>
    </w:p>
    <w:p w:rsidR="00695E34" w:rsidRP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тетрадь</w:t>
      </w:r>
      <w:r w:rsidR="00695E34"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протоколов заседаний аттестационной комиссии;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журналы регистрации документов: 1) журнал регистрации документов на аттестацию с целью подтвер</w:t>
      </w:r>
      <w:r w:rsidR="00650C06">
        <w:rPr>
          <w:rFonts w:ascii="Times New Roman" w:hAnsi="Times New Roman" w:cs="Times New Roman"/>
          <w:sz w:val="24"/>
          <w:szCs w:val="24"/>
          <w:lang w:eastAsia="ru-RU"/>
        </w:rPr>
        <w:t xml:space="preserve">ждения соответствия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 занимаемой должности;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аттестационных листов;</w:t>
      </w:r>
    </w:p>
    <w:p w:rsidR="00695E34" w:rsidRPr="00695E34" w:rsidRDefault="00695E34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 журнал регистрации письменных обращений руководящих, педагогических работников.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0"/>
        <w:gridCol w:w="2700"/>
        <w:gridCol w:w="2550"/>
        <w:gridCol w:w="2550"/>
      </w:tblGrid>
      <w:tr w:rsidR="00695E34" w:rsidRPr="00695E34" w:rsidTr="000E0F89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695E34" w:rsidRPr="00695E34" w:rsidRDefault="00695E34" w:rsidP="00695E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E34" w:rsidRPr="00695E34" w:rsidRDefault="00695E34" w:rsidP="00695E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717" w:rsidRDefault="00062CA5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Персональный состав аттестационной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E34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</w:p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95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C06" w:rsidRDefault="00650C06" w:rsidP="00650C06">
      <w:pPr>
        <w:rPr>
          <w:lang w:eastAsia="en-US"/>
        </w:rPr>
      </w:pP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1. </w:t>
      </w:r>
      <w:r w:rsidR="00650C06">
        <w:rPr>
          <w:lang w:eastAsia="en-US"/>
        </w:rPr>
        <w:t>В.Р.Балданов – И.О.директора – председатель комиссии;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2. </w:t>
      </w:r>
      <w:proofErr w:type="spellStart"/>
      <w:r w:rsidR="00650C06">
        <w:rPr>
          <w:lang w:eastAsia="en-US"/>
        </w:rPr>
        <w:t>Л.В.Немерова</w:t>
      </w:r>
      <w:proofErr w:type="spellEnd"/>
      <w:r w:rsidR="00650C06">
        <w:rPr>
          <w:lang w:eastAsia="en-US"/>
        </w:rPr>
        <w:t xml:space="preserve"> – зам</w:t>
      </w:r>
      <w:proofErr w:type="gramStart"/>
      <w:r w:rsidR="00650C06">
        <w:rPr>
          <w:lang w:eastAsia="en-US"/>
        </w:rPr>
        <w:t>.д</w:t>
      </w:r>
      <w:proofErr w:type="gramEnd"/>
      <w:r w:rsidR="00650C06">
        <w:rPr>
          <w:lang w:eastAsia="en-US"/>
        </w:rPr>
        <w:t>иректора по УР – секретарь комиссии;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3. </w:t>
      </w:r>
      <w:r w:rsidR="00650C06">
        <w:rPr>
          <w:lang w:eastAsia="en-US"/>
        </w:rPr>
        <w:t>Н.А.Добрынина – зам</w:t>
      </w:r>
      <w:proofErr w:type="gramStart"/>
      <w:r w:rsidR="00650C06">
        <w:rPr>
          <w:lang w:eastAsia="en-US"/>
        </w:rPr>
        <w:t>.д</w:t>
      </w:r>
      <w:proofErr w:type="gramEnd"/>
      <w:r w:rsidR="00650C06">
        <w:rPr>
          <w:lang w:eastAsia="en-US"/>
        </w:rPr>
        <w:t>иректора по ВР;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4. </w:t>
      </w:r>
      <w:r w:rsidR="00650C06">
        <w:rPr>
          <w:lang w:eastAsia="en-US"/>
        </w:rPr>
        <w:t>Н.Б.Савельева – председатель ПК, председатель  МО учителей гуманитарного цикла;</w:t>
      </w:r>
    </w:p>
    <w:p w:rsidR="00650C06" w:rsidRDefault="005F0B0C" w:rsidP="00650C06">
      <w:pPr>
        <w:rPr>
          <w:lang w:eastAsia="en-US"/>
        </w:rPr>
      </w:pPr>
      <w:r>
        <w:rPr>
          <w:lang w:eastAsia="en-US"/>
        </w:rPr>
        <w:t xml:space="preserve">5. </w:t>
      </w:r>
      <w:r w:rsidR="00650C06">
        <w:rPr>
          <w:lang w:eastAsia="en-US"/>
        </w:rPr>
        <w:t>Н.А.Кащеев – председатель МО учителей начальных классов и математики.</w:t>
      </w:r>
    </w:p>
    <w:p w:rsidR="00650C06" w:rsidRPr="00650C06" w:rsidRDefault="00650C06" w:rsidP="00650C06">
      <w:pPr>
        <w:rPr>
          <w:lang w:eastAsia="en-US"/>
        </w:rPr>
      </w:pPr>
    </w:p>
    <w:p w:rsidR="00650C06" w:rsidRPr="00650C06" w:rsidRDefault="00650C06" w:rsidP="00650C06">
      <w:pPr>
        <w:rPr>
          <w:lang w:eastAsia="en-US"/>
        </w:rPr>
      </w:pPr>
    </w:p>
    <w:p w:rsidR="00650C06" w:rsidRDefault="00650C06" w:rsidP="00650C06">
      <w:pPr>
        <w:rPr>
          <w:lang w:eastAsia="en-US"/>
        </w:rPr>
      </w:pPr>
    </w:p>
    <w:p w:rsidR="00650C06" w:rsidRDefault="00650C06" w:rsidP="00650C06">
      <w:pPr>
        <w:rPr>
          <w:lang w:eastAsia="en-US"/>
        </w:rPr>
      </w:pP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50C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95E34">
        <w:rPr>
          <w:rFonts w:ascii="Times New Roman" w:hAnsi="Times New Roman" w:cs="Times New Roman"/>
          <w:sz w:val="24"/>
          <w:szCs w:val="24"/>
          <w:lang w:eastAsia="ru-RU"/>
        </w:rPr>
        <w:t>График проведения заседаний аттестационной комиссии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</w:t>
      </w:r>
      <w:r w:rsidR="005F0B0C">
        <w:rPr>
          <w:rFonts w:ascii="Times New Roman" w:hAnsi="Times New Roman" w:cs="Times New Roman"/>
          <w:sz w:val="24"/>
          <w:szCs w:val="24"/>
          <w:lang w:eastAsia="ru-RU"/>
        </w:rPr>
        <w:t>ательного учреждения на 201__/1__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695E34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95E34">
        <w:rPr>
          <w:rFonts w:ascii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1984"/>
        <w:gridCol w:w="2268"/>
        <w:gridCol w:w="4360"/>
      </w:tblGrid>
      <w:tr w:rsidR="00650C06" w:rsidTr="005F0B0C">
        <w:tc>
          <w:tcPr>
            <w:tcW w:w="959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68"/>
            </w:tblGrid>
            <w:tr w:rsidR="00650C06" w:rsidRPr="00695E34" w:rsidTr="000E0F89">
              <w:trPr>
                <w:tblCellSpacing w:w="0" w:type="dxa"/>
              </w:trPr>
              <w:tc>
                <w:tcPr>
                  <w:tcW w:w="270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</w:tr>
          </w:tbl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60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06"/>
              <w:gridCol w:w="1497"/>
              <w:gridCol w:w="2041"/>
            </w:tblGrid>
            <w:tr w:rsidR="00650C06" w:rsidRPr="00695E34" w:rsidTr="000E0F89">
              <w:trPr>
                <w:tblCellSpacing w:w="0" w:type="dxa"/>
              </w:trPr>
              <w:tc>
                <w:tcPr>
                  <w:tcW w:w="99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0" w:type="dxa"/>
                  <w:shd w:val="clear" w:color="auto" w:fill="FFFFFF"/>
                  <w:hideMark/>
                </w:tcPr>
                <w:p w:rsidR="00650C06" w:rsidRPr="00695E34" w:rsidRDefault="00650C06" w:rsidP="000E0F8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E3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Примечания</w:t>
                  </w:r>
                </w:p>
              </w:tc>
            </w:tr>
          </w:tbl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06" w:rsidTr="005F0B0C">
        <w:tc>
          <w:tcPr>
            <w:tcW w:w="959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650C06" w:rsidRDefault="00650C06" w:rsidP="00650C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C06" w:rsidRPr="00695E34" w:rsidRDefault="00650C06" w:rsidP="00650C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06" w:rsidRPr="00650C06" w:rsidRDefault="00650C06" w:rsidP="00650C06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650C0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sectPr w:rsidR="00650C06" w:rsidRPr="00650C06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67A"/>
    <w:multiLevelType w:val="hybridMultilevel"/>
    <w:tmpl w:val="FEF46B44"/>
    <w:lvl w:ilvl="0" w:tplc="16484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34"/>
    <w:rsid w:val="00062CA5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1A1D"/>
    <w:rsid w:val="005A34EE"/>
    <w:rsid w:val="005C618C"/>
    <w:rsid w:val="005F0B0C"/>
    <w:rsid w:val="005F5407"/>
    <w:rsid w:val="00626F16"/>
    <w:rsid w:val="00650C06"/>
    <w:rsid w:val="00662088"/>
    <w:rsid w:val="00695E34"/>
    <w:rsid w:val="006C5BCC"/>
    <w:rsid w:val="006E1950"/>
    <w:rsid w:val="0070201B"/>
    <w:rsid w:val="00723A18"/>
    <w:rsid w:val="007741D7"/>
    <w:rsid w:val="007D5D0F"/>
    <w:rsid w:val="00873818"/>
    <w:rsid w:val="008808FF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B40929"/>
    <w:rsid w:val="00B72F12"/>
    <w:rsid w:val="00BD6247"/>
    <w:rsid w:val="00BF1F0D"/>
    <w:rsid w:val="00C20043"/>
    <w:rsid w:val="00C34B3A"/>
    <w:rsid w:val="00C435CA"/>
    <w:rsid w:val="00C436DB"/>
    <w:rsid w:val="00D12682"/>
    <w:rsid w:val="00D3389E"/>
    <w:rsid w:val="00D87E1B"/>
    <w:rsid w:val="00E217F2"/>
    <w:rsid w:val="00E67B02"/>
    <w:rsid w:val="00EB1283"/>
    <w:rsid w:val="00EB7AF3"/>
    <w:rsid w:val="00F22C16"/>
    <w:rsid w:val="00FB2711"/>
    <w:rsid w:val="00FB4C4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34"/>
    <w:pPr>
      <w:spacing w:after="0" w:line="240" w:lineRule="auto"/>
    </w:pPr>
  </w:style>
  <w:style w:type="table" w:styleId="a4">
    <w:name w:val="Table Grid"/>
    <w:basedOn w:val="a1"/>
    <w:uiPriority w:val="59"/>
    <w:rsid w:val="00650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2018-04-21T10:52:00Z</dcterms:created>
  <dcterms:modified xsi:type="dcterms:W3CDTF">2020-10-23T02:18:00Z</dcterms:modified>
</cp:coreProperties>
</file>